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3BB3" w:rsidRDefault="00322633">
      <w:pPr>
        <w:jc w:val="center"/>
        <w:rPr>
          <w:rFonts w:ascii="仿宋" w:eastAsia="仿宋" w:hAnsi="仿宋" w:cs="仿宋"/>
          <w:b/>
          <w:bCs/>
          <w:sz w:val="28"/>
          <w:szCs w:val="28"/>
        </w:rPr>
      </w:pPr>
      <w:r>
        <w:rPr>
          <w:rFonts w:ascii="仿宋" w:eastAsia="仿宋" w:hAnsi="仿宋" w:cs="仿宋" w:hint="eastAsia"/>
          <w:b/>
          <w:bCs/>
          <w:sz w:val="28"/>
          <w:szCs w:val="28"/>
        </w:rPr>
        <w:t>南通狼山国家森林公园古树名木图册制作项目</w:t>
      </w:r>
    </w:p>
    <w:p w:rsidR="00473BB3" w:rsidRDefault="00322633">
      <w:pPr>
        <w:jc w:val="center"/>
        <w:rPr>
          <w:rFonts w:ascii="仿宋" w:eastAsia="仿宋" w:hAnsi="仿宋" w:cs="仿宋"/>
          <w:b/>
          <w:bCs/>
          <w:sz w:val="28"/>
          <w:szCs w:val="28"/>
        </w:rPr>
      </w:pPr>
      <w:r>
        <w:rPr>
          <w:rFonts w:ascii="仿宋" w:eastAsia="仿宋" w:hAnsi="仿宋" w:cs="仿宋" w:hint="eastAsia"/>
          <w:b/>
          <w:bCs/>
          <w:sz w:val="28"/>
          <w:szCs w:val="28"/>
        </w:rPr>
        <w:t>竞争性磋商文件</w:t>
      </w:r>
    </w:p>
    <w:p w:rsidR="00473BB3" w:rsidRDefault="00473BB3">
      <w:pPr>
        <w:rPr>
          <w:rFonts w:ascii="仿宋" w:eastAsia="仿宋" w:hAnsi="仿宋" w:cs="仿宋"/>
          <w:sz w:val="28"/>
          <w:szCs w:val="28"/>
        </w:rPr>
      </w:pPr>
    </w:p>
    <w:p w:rsidR="00473BB3" w:rsidRDefault="00322633">
      <w:pPr>
        <w:jc w:val="center"/>
        <w:rPr>
          <w:rFonts w:ascii="仿宋" w:eastAsia="仿宋" w:hAnsi="仿宋" w:cs="仿宋"/>
          <w:b/>
          <w:sz w:val="28"/>
          <w:szCs w:val="28"/>
        </w:rPr>
      </w:pPr>
      <w:r>
        <w:rPr>
          <w:rFonts w:ascii="仿宋" w:eastAsia="仿宋" w:hAnsi="仿宋" w:cs="仿宋" w:hint="eastAsia"/>
          <w:b/>
          <w:sz w:val="28"/>
          <w:szCs w:val="28"/>
        </w:rPr>
        <w:t>第一章 磋商公告</w:t>
      </w:r>
    </w:p>
    <w:p w:rsidR="00473BB3" w:rsidRDefault="00322633">
      <w:pPr>
        <w:ind w:firstLineChars="200" w:firstLine="562"/>
        <w:rPr>
          <w:rFonts w:ascii="仿宋" w:eastAsia="仿宋" w:hAnsi="仿宋" w:cs="仿宋"/>
          <w:b/>
          <w:bCs/>
          <w:sz w:val="28"/>
          <w:szCs w:val="28"/>
        </w:rPr>
      </w:pPr>
      <w:r>
        <w:rPr>
          <w:rFonts w:ascii="仿宋" w:eastAsia="仿宋" w:hAnsi="仿宋" w:cs="仿宋" w:hint="eastAsia"/>
          <w:b/>
          <w:bCs/>
          <w:sz w:val="28"/>
          <w:szCs w:val="28"/>
        </w:rPr>
        <w:t>一、项目基本信息</w:t>
      </w:r>
    </w:p>
    <w:p w:rsidR="00473BB3" w:rsidRDefault="00322633">
      <w:pPr>
        <w:ind w:firstLineChars="200" w:firstLine="560"/>
        <w:rPr>
          <w:rFonts w:ascii="仿宋" w:eastAsia="仿宋" w:hAnsi="仿宋" w:cs="仿宋"/>
          <w:sz w:val="28"/>
          <w:szCs w:val="28"/>
        </w:rPr>
      </w:pPr>
      <w:r>
        <w:rPr>
          <w:rFonts w:ascii="仿宋" w:eastAsia="仿宋" w:hAnsi="仿宋" w:cs="仿宋" w:hint="eastAsia"/>
          <w:sz w:val="28"/>
          <w:szCs w:val="28"/>
        </w:rPr>
        <w:t>1.项目名称：南通狼山国家森林公园古树名木图册制作项目</w:t>
      </w:r>
    </w:p>
    <w:p w:rsidR="00473BB3" w:rsidRDefault="00322633">
      <w:pPr>
        <w:ind w:firstLineChars="200" w:firstLine="560"/>
        <w:rPr>
          <w:rFonts w:ascii="仿宋" w:eastAsia="仿宋" w:hAnsi="仿宋" w:cs="仿宋"/>
          <w:sz w:val="28"/>
          <w:szCs w:val="28"/>
        </w:rPr>
      </w:pPr>
      <w:r>
        <w:rPr>
          <w:rFonts w:ascii="仿宋" w:eastAsia="仿宋" w:hAnsi="仿宋" w:cs="仿宋" w:hint="eastAsia"/>
          <w:sz w:val="28"/>
          <w:szCs w:val="28"/>
        </w:rPr>
        <w:t>2.采购单位：江苏省南通狼山旅游度假区管理办公室</w:t>
      </w:r>
    </w:p>
    <w:p w:rsidR="00473BB3" w:rsidRDefault="00322633">
      <w:pPr>
        <w:ind w:firstLineChars="200" w:firstLine="560"/>
        <w:rPr>
          <w:rFonts w:ascii="仿宋" w:eastAsia="仿宋" w:hAnsi="仿宋" w:cs="仿宋"/>
          <w:sz w:val="28"/>
          <w:szCs w:val="28"/>
        </w:rPr>
      </w:pPr>
      <w:r>
        <w:rPr>
          <w:rFonts w:ascii="仿宋" w:eastAsia="仿宋" w:hAnsi="仿宋" w:cs="仿宋" w:hint="eastAsia"/>
          <w:sz w:val="28"/>
          <w:szCs w:val="28"/>
        </w:rPr>
        <w:t>3.项目背景：古树名木是重要的物种资源、生态资源，被称为“绿色活化石”。狼山国家森林公园古树名木资源丰富，是南通市古树名木最集中的地区。通过编制图册记录古树名木现状，挖掘文化内涵，提升狼山国家森林公园知名度。</w:t>
      </w:r>
    </w:p>
    <w:p w:rsidR="00473BB3" w:rsidRDefault="00322633">
      <w:pPr>
        <w:ind w:firstLineChars="200" w:firstLine="560"/>
        <w:rPr>
          <w:rFonts w:ascii="仿宋" w:eastAsia="仿宋" w:hAnsi="仿宋" w:cs="仿宋"/>
          <w:sz w:val="28"/>
          <w:szCs w:val="28"/>
        </w:rPr>
      </w:pPr>
      <w:r>
        <w:rPr>
          <w:rFonts w:ascii="仿宋" w:eastAsia="仿宋" w:hAnsi="仿宋" w:cs="仿宋" w:hint="eastAsia"/>
          <w:sz w:val="28"/>
          <w:szCs w:val="28"/>
        </w:rPr>
        <w:t>4.预算金额：人民币5万元（最高限价，超此报价无效）</w:t>
      </w:r>
    </w:p>
    <w:p w:rsidR="00473BB3" w:rsidRDefault="00322633">
      <w:pPr>
        <w:ind w:firstLineChars="200" w:firstLine="560"/>
        <w:rPr>
          <w:rFonts w:ascii="仿宋" w:eastAsia="仿宋" w:hAnsi="仿宋" w:cs="仿宋"/>
          <w:sz w:val="28"/>
          <w:szCs w:val="28"/>
        </w:rPr>
      </w:pPr>
      <w:r>
        <w:rPr>
          <w:rFonts w:ascii="仿宋" w:eastAsia="仿宋" w:hAnsi="仿宋" w:cs="仿宋" w:hint="eastAsia"/>
          <w:sz w:val="28"/>
          <w:szCs w:val="28"/>
        </w:rPr>
        <w:t>5.项目规模： 106株古树名木、6株后备资源树木，夏、秋两季实体及治理复壮过程</w:t>
      </w:r>
      <w:bookmarkStart w:id="0" w:name="_GoBack"/>
      <w:bookmarkEnd w:id="0"/>
      <w:r>
        <w:rPr>
          <w:rFonts w:ascii="仿宋" w:eastAsia="仿宋" w:hAnsi="仿宋" w:cs="仿宋" w:hint="eastAsia"/>
          <w:sz w:val="28"/>
          <w:szCs w:val="28"/>
        </w:rPr>
        <w:t>拍摄，并从中选出部分进行内容编辑、印刷100 本图册。</w:t>
      </w:r>
    </w:p>
    <w:p w:rsidR="00473BB3" w:rsidRDefault="00322633">
      <w:pPr>
        <w:ind w:firstLineChars="200" w:firstLine="560"/>
        <w:rPr>
          <w:rFonts w:ascii="仿宋" w:eastAsia="仿宋" w:hAnsi="仿宋" w:cs="仿宋"/>
          <w:sz w:val="28"/>
          <w:szCs w:val="28"/>
        </w:rPr>
      </w:pPr>
      <w:r>
        <w:rPr>
          <w:rFonts w:ascii="仿宋" w:eastAsia="仿宋" w:hAnsi="仿宋" w:cs="仿宋" w:hint="eastAsia"/>
          <w:sz w:val="28"/>
          <w:szCs w:val="28"/>
        </w:rPr>
        <w:t>6.采购方式：竞争性磋商</w:t>
      </w:r>
      <w:r w:rsidR="00ED1641">
        <w:rPr>
          <w:rFonts w:ascii="仿宋" w:eastAsia="仿宋" w:hAnsi="仿宋" w:cs="仿宋" w:hint="eastAsia"/>
          <w:sz w:val="28"/>
          <w:szCs w:val="28"/>
        </w:rPr>
        <w:t>。</w:t>
      </w:r>
      <w:r w:rsidR="00ED1641" w:rsidRPr="00E83BB9">
        <w:rPr>
          <w:rFonts w:ascii="仿宋" w:eastAsia="仿宋" w:hAnsi="仿宋" w:cs="仿宋" w:hint="eastAsia"/>
          <w:sz w:val="28"/>
          <w:szCs w:val="28"/>
        </w:rPr>
        <w:t>若符合资格要求的供应商不足三家，①当提交响应文件或经资格审查符合磋商文件要求的供应商只有两家时，采用竞争性磋商的方式，总得分高的为成交人；②当提交响应文件或经资格审查符合磋商文件要求的供应商只有一家时，转为单一来源谈判。</w:t>
      </w:r>
    </w:p>
    <w:p w:rsidR="00473BB3" w:rsidRDefault="00322633">
      <w:pPr>
        <w:ind w:firstLineChars="200" w:firstLine="560"/>
        <w:rPr>
          <w:rFonts w:ascii="仿宋" w:eastAsia="仿宋" w:hAnsi="仿宋" w:cs="仿宋"/>
          <w:sz w:val="28"/>
          <w:szCs w:val="28"/>
        </w:rPr>
      </w:pPr>
      <w:r>
        <w:rPr>
          <w:rFonts w:ascii="仿宋" w:eastAsia="仿宋" w:hAnsi="仿宋" w:cs="仿宋" w:hint="eastAsia"/>
          <w:sz w:val="28"/>
          <w:szCs w:val="28"/>
        </w:rPr>
        <w:t>7.服务周期：自合同签订之日起至2026年12月15日完成产品交付（含电子文件）。</w:t>
      </w:r>
    </w:p>
    <w:p w:rsidR="00473BB3" w:rsidRDefault="00322633">
      <w:pPr>
        <w:spacing w:line="360" w:lineRule="auto"/>
        <w:ind w:firstLineChars="200" w:firstLine="562"/>
        <w:jc w:val="left"/>
        <w:rPr>
          <w:rFonts w:ascii="仿宋" w:eastAsia="仿宋" w:hAnsi="仿宋" w:cs="仿宋"/>
          <w:b/>
          <w:bCs/>
          <w:sz w:val="28"/>
          <w:szCs w:val="28"/>
        </w:rPr>
      </w:pPr>
      <w:r>
        <w:rPr>
          <w:rFonts w:ascii="仿宋" w:eastAsia="仿宋" w:hAnsi="仿宋" w:cs="仿宋" w:hint="eastAsia"/>
          <w:b/>
          <w:bCs/>
          <w:sz w:val="28"/>
          <w:szCs w:val="28"/>
        </w:rPr>
        <w:lastRenderedPageBreak/>
        <w:t>二、供应商资格要求</w:t>
      </w:r>
    </w:p>
    <w:p w:rsidR="00473BB3" w:rsidRDefault="00322633">
      <w:pPr>
        <w:snapToGrid w:val="0"/>
        <w:spacing w:line="360" w:lineRule="auto"/>
        <w:ind w:firstLineChars="200" w:firstLine="560"/>
        <w:jc w:val="left"/>
        <w:rPr>
          <w:rFonts w:ascii="仿宋" w:eastAsia="仿宋" w:hAnsi="仿宋" w:cs="仿宋"/>
          <w:sz w:val="28"/>
          <w:szCs w:val="28"/>
        </w:rPr>
      </w:pPr>
      <w:r>
        <w:rPr>
          <w:rFonts w:ascii="仿宋" w:eastAsia="仿宋" w:hAnsi="仿宋" w:cs="仿宋" w:hint="eastAsia"/>
          <w:sz w:val="28"/>
          <w:szCs w:val="28"/>
        </w:rPr>
        <w:t>1.满足《中华人民共和国政府采购法》第二十二条规定，提供营业执照等资质文件。</w:t>
      </w:r>
    </w:p>
    <w:p w:rsidR="00473BB3" w:rsidRDefault="00322633">
      <w:pPr>
        <w:snapToGrid w:val="0"/>
        <w:spacing w:line="360" w:lineRule="auto"/>
        <w:ind w:firstLineChars="200" w:firstLine="560"/>
        <w:jc w:val="left"/>
        <w:rPr>
          <w:rFonts w:ascii="仿宋" w:eastAsia="仿宋" w:hAnsi="仿宋" w:cs="仿宋"/>
          <w:sz w:val="28"/>
          <w:szCs w:val="28"/>
        </w:rPr>
      </w:pPr>
      <w:r>
        <w:rPr>
          <w:rFonts w:ascii="仿宋" w:eastAsia="仿宋" w:hAnsi="仿宋" w:cs="仿宋" w:hint="eastAsia"/>
          <w:sz w:val="28"/>
          <w:szCs w:val="28"/>
        </w:rPr>
        <w:t>2.具备履行合同所需的专业能力：提供近3年为相关单位制作宣传册/画册的案例3个（附合同复印件+成品样本 ）。</w:t>
      </w:r>
    </w:p>
    <w:p w:rsidR="00473BB3" w:rsidRDefault="00322633">
      <w:pPr>
        <w:snapToGrid w:val="0"/>
        <w:spacing w:line="360" w:lineRule="auto"/>
        <w:ind w:firstLineChars="200" w:firstLine="560"/>
        <w:jc w:val="left"/>
        <w:rPr>
          <w:rFonts w:ascii="仿宋" w:eastAsia="仿宋" w:hAnsi="仿宋" w:cs="仿宋"/>
          <w:sz w:val="28"/>
          <w:szCs w:val="28"/>
        </w:rPr>
      </w:pPr>
      <w:r>
        <w:rPr>
          <w:rFonts w:ascii="仿宋" w:eastAsia="仿宋" w:hAnsi="仿宋" w:cs="仿宋" w:hint="eastAsia"/>
          <w:sz w:val="28"/>
          <w:szCs w:val="28"/>
        </w:rPr>
        <w:t>3.摄影团队需有景观类拍摄经验，设计师需具备中式美学设计功底，可提供相关作品集。</w:t>
      </w:r>
    </w:p>
    <w:p w:rsidR="00473BB3" w:rsidRDefault="00322633">
      <w:pPr>
        <w:snapToGrid w:val="0"/>
        <w:spacing w:line="360" w:lineRule="auto"/>
        <w:ind w:firstLineChars="200" w:firstLine="560"/>
        <w:jc w:val="left"/>
        <w:rPr>
          <w:rFonts w:ascii="仿宋" w:eastAsia="仿宋" w:hAnsi="仿宋" w:cs="仿宋"/>
          <w:sz w:val="28"/>
          <w:szCs w:val="28"/>
        </w:rPr>
      </w:pPr>
      <w:r>
        <w:rPr>
          <w:rFonts w:ascii="仿宋" w:eastAsia="仿宋" w:hAnsi="仿宋" w:cs="仿宋" w:hint="eastAsia"/>
          <w:sz w:val="28"/>
          <w:szCs w:val="28"/>
        </w:rPr>
        <w:t>4.近3年经营活动中无重大违法记录，提供书面声明函。</w:t>
      </w:r>
    </w:p>
    <w:p w:rsidR="00473BB3" w:rsidRDefault="00322633">
      <w:pPr>
        <w:snapToGrid w:val="0"/>
        <w:spacing w:line="360" w:lineRule="auto"/>
        <w:ind w:firstLineChars="200" w:firstLine="560"/>
        <w:jc w:val="left"/>
        <w:rPr>
          <w:rFonts w:ascii="仿宋" w:eastAsia="仿宋" w:hAnsi="仿宋" w:cs="仿宋"/>
          <w:color w:val="FF0000"/>
          <w:sz w:val="28"/>
          <w:szCs w:val="28"/>
        </w:rPr>
      </w:pPr>
      <w:r>
        <w:rPr>
          <w:rFonts w:ascii="仿宋" w:eastAsia="仿宋" w:hAnsi="仿宋" w:cs="仿宋" w:hint="eastAsia"/>
          <w:sz w:val="28"/>
          <w:szCs w:val="28"/>
        </w:rPr>
        <w:t>5.本项目不接受联合体报价，不允许分包转包（提供书面承诺函，加盖公章）。</w:t>
      </w:r>
    </w:p>
    <w:p w:rsidR="00473BB3" w:rsidRDefault="00322633">
      <w:pPr>
        <w:ind w:firstLineChars="200" w:firstLine="562"/>
        <w:rPr>
          <w:rFonts w:ascii="仿宋" w:eastAsia="仿宋" w:hAnsi="仿宋" w:cs="仿宋"/>
          <w:b/>
          <w:bCs/>
          <w:sz w:val="28"/>
          <w:szCs w:val="28"/>
        </w:rPr>
      </w:pPr>
      <w:r>
        <w:rPr>
          <w:rFonts w:ascii="仿宋" w:eastAsia="仿宋" w:hAnsi="仿宋" w:cs="仿宋" w:hint="eastAsia"/>
          <w:b/>
          <w:bCs/>
          <w:sz w:val="28"/>
          <w:szCs w:val="28"/>
        </w:rPr>
        <w:t>三、响应文件的提交</w:t>
      </w:r>
    </w:p>
    <w:p w:rsidR="00473BB3" w:rsidRDefault="00322633">
      <w:pPr>
        <w:ind w:firstLineChars="200" w:firstLine="560"/>
        <w:rPr>
          <w:rFonts w:ascii="仿宋" w:eastAsia="仿宋" w:hAnsi="仿宋" w:cs="仿宋"/>
          <w:sz w:val="28"/>
          <w:szCs w:val="28"/>
        </w:rPr>
      </w:pPr>
      <w:r>
        <w:rPr>
          <w:rFonts w:ascii="仿宋" w:eastAsia="仿宋" w:hAnsi="仿宋" w:cs="仿宋" w:hint="eastAsia"/>
          <w:sz w:val="28"/>
          <w:szCs w:val="28"/>
        </w:rPr>
        <w:t>1.提交截止时间：2026 年</w:t>
      </w:r>
      <w:r w:rsidR="00205692">
        <w:rPr>
          <w:rFonts w:ascii="仿宋" w:eastAsia="仿宋" w:hAnsi="仿宋" w:cs="仿宋" w:hint="eastAsia"/>
          <w:sz w:val="28"/>
          <w:szCs w:val="28"/>
        </w:rPr>
        <w:t>7</w:t>
      </w:r>
      <w:r>
        <w:rPr>
          <w:rFonts w:ascii="仿宋" w:eastAsia="仿宋" w:hAnsi="仿宋" w:cs="仿宋" w:hint="eastAsia"/>
          <w:sz w:val="28"/>
          <w:szCs w:val="28"/>
        </w:rPr>
        <w:t>月</w:t>
      </w:r>
      <w:r w:rsidR="00205692">
        <w:rPr>
          <w:rFonts w:ascii="仿宋" w:eastAsia="仿宋" w:hAnsi="仿宋" w:cs="仿宋" w:hint="eastAsia"/>
          <w:sz w:val="28"/>
          <w:szCs w:val="28"/>
        </w:rPr>
        <w:t>30</w:t>
      </w:r>
      <w:r>
        <w:rPr>
          <w:rFonts w:ascii="仿宋" w:eastAsia="仿宋" w:hAnsi="仿宋" w:cs="仿宋" w:hint="eastAsia"/>
          <w:sz w:val="28"/>
          <w:szCs w:val="28"/>
        </w:rPr>
        <w:t>日14 时 30 分（北京时间。逾期送达或未按要求密封的响应文件，采购单位将予以拒收）；</w:t>
      </w:r>
    </w:p>
    <w:p w:rsidR="00473BB3" w:rsidRDefault="00322633">
      <w:pPr>
        <w:ind w:firstLineChars="200" w:firstLine="560"/>
        <w:rPr>
          <w:rFonts w:ascii="仿宋" w:eastAsia="仿宋" w:hAnsi="仿宋" w:cs="仿宋"/>
          <w:sz w:val="28"/>
          <w:szCs w:val="28"/>
        </w:rPr>
      </w:pPr>
      <w:r>
        <w:rPr>
          <w:rFonts w:ascii="仿宋" w:eastAsia="仿宋" w:hAnsi="仿宋" w:cs="仿宋" w:hint="eastAsia"/>
          <w:sz w:val="28"/>
          <w:szCs w:val="28"/>
        </w:rPr>
        <w:t>2.提交地点：南通狼山旅游度假区管理办公室会议室（地址：新港东路 2 号，水清木华西门对面植物园内）；</w:t>
      </w:r>
    </w:p>
    <w:p w:rsidR="00473BB3" w:rsidRDefault="00322633">
      <w:pPr>
        <w:ind w:firstLineChars="200" w:firstLine="560"/>
        <w:rPr>
          <w:rFonts w:ascii="仿宋" w:eastAsia="仿宋" w:hAnsi="仿宋" w:cs="仿宋"/>
          <w:sz w:val="28"/>
          <w:szCs w:val="28"/>
        </w:rPr>
      </w:pPr>
      <w:r>
        <w:rPr>
          <w:rFonts w:ascii="仿宋" w:eastAsia="仿宋" w:hAnsi="仿宋" w:cs="仿宋" w:hint="eastAsia"/>
          <w:sz w:val="28"/>
          <w:szCs w:val="28"/>
        </w:rPr>
        <w:t>3.文件份数：正本 1 份、副本1 份，所有文件均需密封，封套上注明 “项目名称：南通狼山国家森林公园古树名木图册制作项目响应文件；供应商名称：XXX；日期：2026年 XX 月 XX 日”，并在封套封口处加盖供应商公章；</w:t>
      </w:r>
    </w:p>
    <w:p w:rsidR="00473BB3" w:rsidRDefault="00322633">
      <w:pPr>
        <w:ind w:firstLineChars="200" w:firstLine="560"/>
        <w:rPr>
          <w:rFonts w:ascii="仿宋" w:eastAsia="仿宋" w:hAnsi="仿宋" w:cs="仿宋"/>
          <w:sz w:val="28"/>
          <w:szCs w:val="28"/>
        </w:rPr>
      </w:pPr>
      <w:r>
        <w:rPr>
          <w:rFonts w:ascii="仿宋" w:eastAsia="仿宋" w:hAnsi="仿宋" w:cs="仿宋" w:hint="eastAsia"/>
          <w:sz w:val="28"/>
          <w:szCs w:val="28"/>
        </w:rPr>
        <w:t>4.提交方式：现场递交。</w:t>
      </w:r>
    </w:p>
    <w:p w:rsidR="00473BB3" w:rsidRDefault="00322633">
      <w:pPr>
        <w:ind w:firstLineChars="200" w:firstLine="562"/>
        <w:rPr>
          <w:rFonts w:ascii="仿宋" w:eastAsia="仿宋" w:hAnsi="仿宋" w:cs="仿宋"/>
          <w:b/>
          <w:bCs/>
          <w:sz w:val="28"/>
          <w:szCs w:val="28"/>
        </w:rPr>
      </w:pPr>
      <w:r>
        <w:rPr>
          <w:rFonts w:ascii="仿宋" w:eastAsia="仿宋" w:hAnsi="仿宋" w:cs="仿宋" w:hint="eastAsia"/>
          <w:b/>
          <w:bCs/>
          <w:sz w:val="28"/>
          <w:szCs w:val="28"/>
        </w:rPr>
        <w:t>四、磋商时间及地点</w:t>
      </w:r>
    </w:p>
    <w:p w:rsidR="00473BB3" w:rsidRDefault="00322633">
      <w:pPr>
        <w:ind w:firstLineChars="200" w:firstLine="560"/>
        <w:rPr>
          <w:rFonts w:ascii="仿宋" w:eastAsia="仿宋" w:hAnsi="仿宋" w:cs="仿宋"/>
          <w:sz w:val="28"/>
          <w:szCs w:val="28"/>
        </w:rPr>
      </w:pPr>
      <w:r>
        <w:rPr>
          <w:rFonts w:ascii="仿宋" w:eastAsia="仿宋" w:hAnsi="仿宋" w:cs="仿宋" w:hint="eastAsia"/>
          <w:sz w:val="28"/>
          <w:szCs w:val="28"/>
        </w:rPr>
        <w:t>1.磋商时间：2026年</w:t>
      </w:r>
      <w:r w:rsidR="00205692">
        <w:rPr>
          <w:rFonts w:ascii="仿宋" w:eastAsia="仿宋" w:hAnsi="仿宋" w:cs="仿宋" w:hint="eastAsia"/>
          <w:sz w:val="28"/>
          <w:szCs w:val="28"/>
        </w:rPr>
        <w:t>7</w:t>
      </w:r>
      <w:r>
        <w:rPr>
          <w:rFonts w:ascii="仿宋" w:eastAsia="仿宋" w:hAnsi="仿宋" w:cs="仿宋" w:hint="eastAsia"/>
          <w:sz w:val="28"/>
          <w:szCs w:val="28"/>
        </w:rPr>
        <w:t>月</w:t>
      </w:r>
      <w:r w:rsidR="00205692">
        <w:rPr>
          <w:rFonts w:ascii="仿宋" w:eastAsia="仿宋" w:hAnsi="仿宋" w:cs="仿宋" w:hint="eastAsia"/>
          <w:sz w:val="28"/>
          <w:szCs w:val="28"/>
        </w:rPr>
        <w:t>30</w:t>
      </w:r>
      <w:r>
        <w:rPr>
          <w:rFonts w:ascii="仿宋" w:eastAsia="仿宋" w:hAnsi="仿宋" w:cs="仿宋" w:hint="eastAsia"/>
          <w:sz w:val="28"/>
          <w:szCs w:val="28"/>
        </w:rPr>
        <w:t>日14时 30 分（北京时间）；</w:t>
      </w:r>
    </w:p>
    <w:p w:rsidR="00473BB3" w:rsidRDefault="00322633">
      <w:pPr>
        <w:ind w:firstLineChars="200" w:firstLine="560"/>
        <w:rPr>
          <w:rFonts w:ascii="仿宋" w:eastAsia="仿宋" w:hAnsi="仿宋" w:cs="仿宋"/>
          <w:sz w:val="28"/>
          <w:szCs w:val="28"/>
        </w:rPr>
      </w:pPr>
      <w:r>
        <w:rPr>
          <w:rFonts w:ascii="仿宋" w:eastAsia="仿宋" w:hAnsi="仿宋" w:cs="仿宋" w:hint="eastAsia"/>
          <w:sz w:val="28"/>
          <w:szCs w:val="28"/>
        </w:rPr>
        <w:t>2.磋商地点：南通狼山旅游度假区管理办公室会议室（同响应文</w:t>
      </w:r>
      <w:r>
        <w:rPr>
          <w:rFonts w:ascii="仿宋" w:eastAsia="仿宋" w:hAnsi="仿宋" w:cs="仿宋" w:hint="eastAsia"/>
          <w:sz w:val="28"/>
          <w:szCs w:val="28"/>
        </w:rPr>
        <w:lastRenderedPageBreak/>
        <w:t>件提交地点）；</w:t>
      </w:r>
    </w:p>
    <w:p w:rsidR="00473BB3" w:rsidRDefault="00322633">
      <w:pPr>
        <w:ind w:firstLineChars="200" w:firstLine="560"/>
        <w:rPr>
          <w:rFonts w:ascii="仿宋" w:eastAsia="仿宋" w:hAnsi="仿宋" w:cs="仿宋"/>
          <w:sz w:val="28"/>
          <w:szCs w:val="28"/>
        </w:rPr>
      </w:pPr>
      <w:r>
        <w:rPr>
          <w:rFonts w:ascii="仿宋" w:eastAsia="仿宋" w:hAnsi="仿宋" w:cs="仿宋" w:hint="eastAsia"/>
          <w:sz w:val="28"/>
          <w:szCs w:val="28"/>
        </w:rPr>
        <w:t>3.参与要求：供应商需派法定代表人或授权受托人参加磋商，携带身份证原件、法定代表人授权委托书（原件，若为受托人参加），逾期未到场的，视为自动放弃磋商资格。</w:t>
      </w:r>
    </w:p>
    <w:p w:rsidR="00473BB3" w:rsidRDefault="00322633">
      <w:pPr>
        <w:ind w:firstLineChars="200" w:firstLine="562"/>
        <w:rPr>
          <w:rFonts w:ascii="仿宋" w:eastAsia="仿宋" w:hAnsi="仿宋" w:cs="仿宋"/>
          <w:b/>
          <w:bCs/>
          <w:sz w:val="28"/>
          <w:szCs w:val="28"/>
        </w:rPr>
      </w:pPr>
      <w:r>
        <w:rPr>
          <w:rFonts w:ascii="仿宋" w:eastAsia="仿宋" w:hAnsi="仿宋" w:cs="仿宋" w:hint="eastAsia"/>
          <w:b/>
          <w:bCs/>
          <w:sz w:val="28"/>
          <w:szCs w:val="28"/>
        </w:rPr>
        <w:t>五、联系方式</w:t>
      </w:r>
    </w:p>
    <w:p w:rsidR="00473BB3" w:rsidRDefault="00322633">
      <w:pPr>
        <w:ind w:firstLineChars="200" w:firstLine="560"/>
        <w:rPr>
          <w:rFonts w:ascii="仿宋" w:eastAsia="仿宋" w:hAnsi="仿宋" w:cs="仿宋"/>
          <w:sz w:val="28"/>
          <w:szCs w:val="28"/>
        </w:rPr>
      </w:pPr>
      <w:r>
        <w:rPr>
          <w:rFonts w:ascii="仿宋" w:eastAsia="仿宋" w:hAnsi="仿宋" w:cs="仿宋" w:hint="eastAsia"/>
          <w:sz w:val="28"/>
          <w:szCs w:val="28"/>
        </w:rPr>
        <w:t>1.联系人：薛女士</w:t>
      </w:r>
    </w:p>
    <w:p w:rsidR="00473BB3" w:rsidRDefault="00322633">
      <w:pPr>
        <w:ind w:firstLineChars="200" w:firstLine="560"/>
        <w:rPr>
          <w:rFonts w:ascii="仿宋" w:eastAsia="仿宋" w:hAnsi="仿宋" w:cs="仿宋"/>
          <w:sz w:val="28"/>
          <w:szCs w:val="28"/>
        </w:rPr>
      </w:pPr>
      <w:r>
        <w:rPr>
          <w:rFonts w:ascii="仿宋" w:eastAsia="仿宋" w:hAnsi="仿宋" w:cs="仿宋" w:hint="eastAsia"/>
          <w:sz w:val="28"/>
          <w:szCs w:val="28"/>
        </w:rPr>
        <w:t>2.联系电话：0513-85708959</w:t>
      </w:r>
    </w:p>
    <w:p w:rsidR="00473BB3" w:rsidRDefault="00322633">
      <w:pPr>
        <w:ind w:firstLineChars="200" w:firstLine="562"/>
        <w:rPr>
          <w:rFonts w:ascii="仿宋" w:eastAsia="仿宋" w:hAnsi="仿宋" w:cs="仿宋"/>
          <w:b/>
          <w:bCs/>
          <w:sz w:val="28"/>
          <w:szCs w:val="28"/>
        </w:rPr>
      </w:pPr>
      <w:r>
        <w:rPr>
          <w:rFonts w:ascii="仿宋" w:eastAsia="仿宋" w:hAnsi="仿宋" w:cs="仿宋" w:hint="eastAsia"/>
          <w:b/>
          <w:bCs/>
          <w:sz w:val="28"/>
          <w:szCs w:val="28"/>
        </w:rPr>
        <w:t>六、其他说明</w:t>
      </w:r>
    </w:p>
    <w:p w:rsidR="00473BB3" w:rsidRDefault="00322633">
      <w:pPr>
        <w:ind w:firstLineChars="200" w:firstLine="560"/>
        <w:rPr>
          <w:rFonts w:ascii="仿宋" w:eastAsia="仿宋" w:hAnsi="仿宋" w:cs="仿宋"/>
          <w:sz w:val="28"/>
          <w:szCs w:val="28"/>
        </w:rPr>
      </w:pPr>
      <w:r>
        <w:rPr>
          <w:rFonts w:ascii="仿宋" w:eastAsia="仿宋" w:hAnsi="仿宋" w:cs="仿宋" w:hint="eastAsia"/>
          <w:sz w:val="28"/>
          <w:szCs w:val="28"/>
        </w:rPr>
        <w:t>1.供应商应自行组织现场勘查，了解狼山国家森林公园古树名木实际情况，勘查费用由供应商自行承担；</w:t>
      </w:r>
    </w:p>
    <w:p w:rsidR="00473BB3" w:rsidRDefault="00322633">
      <w:pPr>
        <w:ind w:firstLineChars="200" w:firstLine="560"/>
        <w:rPr>
          <w:rFonts w:ascii="仿宋" w:eastAsia="仿宋" w:hAnsi="仿宋" w:cs="仿宋"/>
          <w:sz w:val="28"/>
          <w:szCs w:val="28"/>
        </w:rPr>
      </w:pPr>
      <w:r>
        <w:rPr>
          <w:rFonts w:ascii="仿宋" w:eastAsia="仿宋" w:hAnsi="仿宋" w:cs="仿宋" w:hint="eastAsia"/>
          <w:sz w:val="28"/>
          <w:szCs w:val="28"/>
        </w:rPr>
        <w:t>2.采购单位不统一组织答疑会，供应商若对磋商文件有疑问，需在 2026 年</w:t>
      </w:r>
      <w:r w:rsidR="00205692">
        <w:rPr>
          <w:rFonts w:ascii="仿宋" w:eastAsia="仿宋" w:hAnsi="仿宋" w:cs="仿宋" w:hint="eastAsia"/>
          <w:sz w:val="28"/>
          <w:szCs w:val="28"/>
        </w:rPr>
        <w:t>7</w:t>
      </w:r>
      <w:r>
        <w:rPr>
          <w:rFonts w:ascii="仿宋" w:eastAsia="仿宋" w:hAnsi="仿宋" w:cs="仿宋" w:hint="eastAsia"/>
          <w:sz w:val="28"/>
          <w:szCs w:val="28"/>
        </w:rPr>
        <w:t>月18 日 17:00 前以书面形式（加盖公章）提交至采购单位，逾期不予受理，采购单位将对疑问统一回复并发布补充公告。</w:t>
      </w:r>
    </w:p>
    <w:p w:rsidR="00473BB3" w:rsidRDefault="00473BB3">
      <w:pPr>
        <w:jc w:val="center"/>
        <w:rPr>
          <w:rFonts w:ascii="仿宋" w:eastAsia="仿宋" w:hAnsi="仿宋" w:cs="仿宋"/>
          <w:b/>
          <w:sz w:val="28"/>
          <w:szCs w:val="28"/>
        </w:rPr>
      </w:pPr>
    </w:p>
    <w:p w:rsidR="00473BB3" w:rsidRDefault="00322633">
      <w:pPr>
        <w:jc w:val="center"/>
        <w:rPr>
          <w:rFonts w:ascii="仿宋" w:eastAsia="仿宋" w:hAnsi="仿宋" w:cs="仿宋"/>
          <w:b/>
          <w:sz w:val="28"/>
          <w:szCs w:val="28"/>
        </w:rPr>
      </w:pPr>
      <w:r>
        <w:rPr>
          <w:rFonts w:ascii="仿宋" w:eastAsia="仿宋" w:hAnsi="仿宋" w:cs="仿宋" w:hint="eastAsia"/>
          <w:b/>
          <w:sz w:val="28"/>
          <w:szCs w:val="28"/>
        </w:rPr>
        <w:t>第二章 采购需求</w:t>
      </w:r>
    </w:p>
    <w:p w:rsidR="00473BB3" w:rsidRDefault="00322633">
      <w:pPr>
        <w:ind w:firstLineChars="200" w:firstLine="562"/>
        <w:rPr>
          <w:rFonts w:ascii="仿宋" w:eastAsia="仿宋" w:hAnsi="仿宋" w:cs="仿宋"/>
          <w:b/>
          <w:bCs/>
          <w:sz w:val="28"/>
          <w:szCs w:val="28"/>
        </w:rPr>
      </w:pPr>
      <w:r>
        <w:rPr>
          <w:rFonts w:ascii="仿宋" w:eastAsia="仿宋" w:hAnsi="仿宋" w:cs="仿宋" w:hint="eastAsia"/>
          <w:b/>
          <w:bCs/>
          <w:sz w:val="28"/>
          <w:szCs w:val="28"/>
        </w:rPr>
        <w:t>一、服务内容及要求</w:t>
      </w:r>
    </w:p>
    <w:p w:rsidR="00473BB3" w:rsidRDefault="00322633">
      <w:pPr>
        <w:ind w:firstLineChars="200" w:firstLine="560"/>
        <w:rPr>
          <w:rFonts w:ascii="仿宋" w:eastAsia="仿宋" w:hAnsi="仿宋" w:cs="仿宋"/>
          <w:sz w:val="28"/>
          <w:szCs w:val="28"/>
        </w:rPr>
      </w:pPr>
      <w:r>
        <w:rPr>
          <w:rFonts w:ascii="仿宋" w:eastAsia="仿宋" w:hAnsi="仿宋" w:cs="仿宋" w:hint="eastAsia"/>
          <w:sz w:val="28"/>
          <w:szCs w:val="28"/>
        </w:rPr>
        <w:t>（一）拍摄服务</w:t>
      </w:r>
    </w:p>
    <w:p w:rsidR="00473BB3" w:rsidRDefault="00322633">
      <w:pPr>
        <w:ind w:firstLineChars="200" w:firstLine="560"/>
        <w:rPr>
          <w:rFonts w:ascii="仿宋" w:eastAsia="仿宋" w:hAnsi="仿宋" w:cs="仿宋"/>
          <w:sz w:val="28"/>
          <w:szCs w:val="28"/>
        </w:rPr>
      </w:pPr>
      <w:r>
        <w:rPr>
          <w:rFonts w:ascii="仿宋" w:eastAsia="仿宋" w:hAnsi="仿宋" w:cs="仿宋" w:hint="eastAsia"/>
          <w:sz w:val="28"/>
          <w:szCs w:val="28"/>
        </w:rPr>
        <w:t>1.设备要求：需使用全画幅单反/微单相机、微距镜头、专业三脚架、补光设备（柔光灯箱、反光板等），确保拍摄设备符合专业摄影标准；</w:t>
      </w:r>
    </w:p>
    <w:p w:rsidR="00473BB3" w:rsidRDefault="00322633">
      <w:pPr>
        <w:ind w:firstLineChars="200" w:firstLine="560"/>
        <w:rPr>
          <w:rFonts w:ascii="仿宋" w:eastAsia="仿宋" w:hAnsi="仿宋" w:cs="仿宋"/>
          <w:sz w:val="28"/>
          <w:szCs w:val="28"/>
        </w:rPr>
      </w:pPr>
      <w:r>
        <w:rPr>
          <w:rFonts w:ascii="仿宋" w:eastAsia="仿宋" w:hAnsi="仿宋" w:cs="仿宋" w:hint="eastAsia"/>
          <w:sz w:val="28"/>
          <w:szCs w:val="28"/>
        </w:rPr>
        <w:t>2.拍摄要求：涵盖 112棵古树名木及后备资源的夏、秋两季实体全景（展现树木生境）、局部特写（展现枝干走向、叶片形态、细</w:t>
      </w:r>
      <w:r>
        <w:rPr>
          <w:rFonts w:ascii="仿宋" w:eastAsia="仿宋" w:hAnsi="仿宋" w:cs="仿宋" w:hint="eastAsia"/>
          <w:sz w:val="28"/>
          <w:szCs w:val="28"/>
        </w:rPr>
        <w:lastRenderedPageBreak/>
        <w:t>节纹理）、治理复壮过程，图像分辨率不低于 300dpi，格式为 JPG（高清）+RAW（原始文件）；</w:t>
      </w:r>
    </w:p>
    <w:p w:rsidR="00473BB3" w:rsidRDefault="00322633">
      <w:pPr>
        <w:ind w:firstLineChars="200" w:firstLine="560"/>
        <w:rPr>
          <w:rFonts w:ascii="仿宋" w:eastAsia="仿宋" w:hAnsi="仿宋" w:cs="仿宋"/>
          <w:sz w:val="28"/>
          <w:szCs w:val="28"/>
        </w:rPr>
      </w:pPr>
      <w:r>
        <w:rPr>
          <w:rFonts w:ascii="仿宋" w:eastAsia="仿宋" w:hAnsi="仿宋" w:cs="仿宋" w:hint="eastAsia"/>
          <w:sz w:val="28"/>
          <w:szCs w:val="28"/>
        </w:rPr>
        <w:t>3.团队配置：安排 2 名及以上资深摄影师（从业年限≥3 年，提供景观类拍摄案例作品集），拍摄前 5 个工作日提交《拍摄实施方案》（含拍摄时间安排、人员分工、现场协调措施），经采购单位确认后实施拍摄；</w:t>
      </w:r>
    </w:p>
    <w:p w:rsidR="00473BB3" w:rsidRDefault="00322633">
      <w:pPr>
        <w:ind w:firstLineChars="200" w:firstLine="560"/>
        <w:rPr>
          <w:rFonts w:ascii="仿宋" w:eastAsia="仿宋" w:hAnsi="仿宋" w:cs="仿宋"/>
          <w:sz w:val="28"/>
          <w:szCs w:val="28"/>
        </w:rPr>
      </w:pPr>
      <w:r>
        <w:rPr>
          <w:rFonts w:ascii="仿宋" w:eastAsia="仿宋" w:hAnsi="仿宋" w:cs="仿宋" w:hint="eastAsia"/>
          <w:sz w:val="28"/>
          <w:szCs w:val="28"/>
        </w:rPr>
        <w:t>4.交付要求：拍摄完成后 3 个工作日内，提交112棵古树名木及后备资源的初选样片（JPG 格式，以编号为序整理）及部分精品的推荐清单（需说明推荐理由）；采购单位确认精品清单后 5 个工作日内，交付全部修图文件（JPG 格式，含调色、瑕疵修复等后期处理）及 RAW 原始文件，按 “编号 - 拍摄类型 - 日期” 命名，存储于移动硬盘。</w:t>
      </w:r>
    </w:p>
    <w:p w:rsidR="00473BB3" w:rsidRDefault="00322633">
      <w:pPr>
        <w:ind w:firstLineChars="200" w:firstLine="560"/>
        <w:rPr>
          <w:rFonts w:ascii="仿宋" w:eastAsia="仿宋" w:hAnsi="仿宋" w:cs="仿宋"/>
          <w:sz w:val="28"/>
          <w:szCs w:val="28"/>
        </w:rPr>
      </w:pPr>
      <w:r>
        <w:rPr>
          <w:rFonts w:ascii="仿宋" w:eastAsia="仿宋" w:hAnsi="仿宋" w:cs="仿宋" w:hint="eastAsia"/>
          <w:sz w:val="28"/>
          <w:szCs w:val="28"/>
        </w:rPr>
        <w:t>（二）内容编辑与排版设计服务</w:t>
      </w:r>
    </w:p>
    <w:p w:rsidR="00473BB3" w:rsidRDefault="00322633">
      <w:pPr>
        <w:ind w:firstLineChars="200" w:firstLine="560"/>
        <w:rPr>
          <w:rFonts w:ascii="仿宋" w:eastAsia="仿宋" w:hAnsi="仿宋" w:cs="仿宋"/>
          <w:sz w:val="28"/>
          <w:szCs w:val="28"/>
        </w:rPr>
      </w:pPr>
      <w:r>
        <w:rPr>
          <w:rFonts w:ascii="仿宋" w:eastAsia="仿宋" w:hAnsi="仿宋" w:cs="仿宋" w:hint="eastAsia"/>
          <w:sz w:val="28"/>
          <w:szCs w:val="28"/>
        </w:rPr>
        <w:t>1.内容结构：需包含以下三部分：（1）引言（约500-- 800 字）：涵盖古树名木的概念、狼山国家森林公园古树名木的现状、啬园内古树名木和张謇的关系等等；（2）精品树木展示：挑选部分树木撰写 “故事”（约 200-500 字），包含品种特性（科属、生长习性、观赏特点）、树龄背景、养护历程（治理复壮、传承故事），搭配 3-5 张精选图片（全景+特写+治理）；（3）文化附录：相关诗句；</w:t>
      </w:r>
    </w:p>
    <w:p w:rsidR="00473BB3" w:rsidRDefault="00322633">
      <w:pPr>
        <w:ind w:firstLineChars="200" w:firstLine="560"/>
        <w:rPr>
          <w:rFonts w:ascii="仿宋" w:eastAsia="仿宋" w:hAnsi="仿宋" w:cs="仿宋"/>
          <w:sz w:val="28"/>
          <w:szCs w:val="28"/>
        </w:rPr>
      </w:pPr>
      <w:r>
        <w:rPr>
          <w:rFonts w:ascii="仿宋" w:eastAsia="仿宋" w:hAnsi="仿宋" w:cs="仿宋" w:hint="eastAsia"/>
          <w:sz w:val="28"/>
          <w:szCs w:val="28"/>
        </w:rPr>
        <w:t>2.文字创作要求：语言风格兼具专业性与可读性，避免生硬的技术表述，融入文化内涵；引用史料、诗句需标注来源，确保内容真实准确；</w:t>
      </w:r>
    </w:p>
    <w:p w:rsidR="00473BB3" w:rsidRDefault="00322633">
      <w:pPr>
        <w:ind w:firstLineChars="200" w:firstLine="560"/>
        <w:rPr>
          <w:rFonts w:ascii="仿宋" w:eastAsia="仿宋" w:hAnsi="仿宋" w:cs="仿宋"/>
          <w:sz w:val="28"/>
          <w:szCs w:val="28"/>
        </w:rPr>
      </w:pPr>
      <w:r>
        <w:rPr>
          <w:rFonts w:ascii="仿宋" w:eastAsia="仿宋" w:hAnsi="仿宋" w:cs="仿宋" w:hint="eastAsia"/>
          <w:sz w:val="28"/>
          <w:szCs w:val="28"/>
        </w:rPr>
        <w:lastRenderedPageBreak/>
        <w:t>3.排版设计要求：</w:t>
      </w:r>
    </w:p>
    <w:p w:rsidR="00473BB3" w:rsidRDefault="00322633">
      <w:pPr>
        <w:ind w:firstLineChars="200" w:firstLine="560"/>
        <w:rPr>
          <w:rFonts w:ascii="仿宋" w:eastAsia="仿宋" w:hAnsi="仿宋" w:cs="仿宋"/>
          <w:sz w:val="28"/>
          <w:szCs w:val="28"/>
        </w:rPr>
      </w:pPr>
      <w:r>
        <w:rPr>
          <w:rFonts w:ascii="仿宋" w:eastAsia="仿宋" w:hAnsi="仿宋" w:cs="仿宋" w:hint="eastAsia"/>
          <w:sz w:val="28"/>
          <w:szCs w:val="28"/>
        </w:rPr>
        <w:t>（1）风格：符合中式美学，体现 “雅致、古朴” 的文化氛围；</w:t>
      </w:r>
    </w:p>
    <w:p w:rsidR="00473BB3" w:rsidRDefault="00322633">
      <w:pPr>
        <w:ind w:firstLineChars="200" w:firstLine="560"/>
        <w:rPr>
          <w:rFonts w:ascii="仿宋" w:eastAsia="仿宋" w:hAnsi="仿宋" w:cs="仿宋"/>
          <w:sz w:val="28"/>
          <w:szCs w:val="28"/>
        </w:rPr>
      </w:pPr>
      <w:r>
        <w:rPr>
          <w:rFonts w:ascii="仿宋" w:eastAsia="仿宋" w:hAnsi="仿宋" w:cs="仿宋" w:hint="eastAsia"/>
          <w:sz w:val="28"/>
          <w:szCs w:val="28"/>
        </w:rPr>
        <w:t>（2）规格：尺寸为大 16 开（建议210mm×285mm，误差不超过 2mm。尺寸可以调整）；</w:t>
      </w:r>
    </w:p>
    <w:p w:rsidR="00473BB3" w:rsidRDefault="00322633">
      <w:pPr>
        <w:ind w:firstLineChars="200" w:firstLine="560"/>
        <w:rPr>
          <w:rFonts w:ascii="仿宋" w:eastAsia="仿宋" w:hAnsi="仿宋" w:cs="仿宋"/>
          <w:sz w:val="28"/>
          <w:szCs w:val="28"/>
        </w:rPr>
      </w:pPr>
      <w:r>
        <w:rPr>
          <w:rFonts w:ascii="仿宋" w:eastAsia="仿宋" w:hAnsi="仿宋" w:cs="仿宋" w:hint="eastAsia"/>
          <w:sz w:val="28"/>
          <w:szCs w:val="28"/>
        </w:rPr>
        <w:t>（3）版式：图文比例协调（文字占比 20--30%左右，图片占比 50%-60%），预留适当留白；</w:t>
      </w:r>
    </w:p>
    <w:p w:rsidR="00473BB3" w:rsidRDefault="00322633">
      <w:pPr>
        <w:ind w:firstLineChars="200" w:firstLine="560"/>
        <w:rPr>
          <w:rFonts w:ascii="仿宋" w:eastAsia="仿宋" w:hAnsi="仿宋" w:cs="仿宋"/>
          <w:sz w:val="28"/>
          <w:szCs w:val="28"/>
        </w:rPr>
      </w:pPr>
      <w:r>
        <w:rPr>
          <w:rFonts w:ascii="仿宋" w:eastAsia="仿宋" w:hAnsi="仿宋" w:cs="仿宋" w:hint="eastAsia"/>
          <w:sz w:val="28"/>
          <w:szCs w:val="28"/>
        </w:rPr>
        <w:t>（4）设计交付：素材确认后 15 个工作日内，提交排版设计初稿（PDF 格式，含全部页面），提供 3 轮修改服务（修改内容包括文字调整、图片替换、版式优化等）；终稿需经采购单位确认，同步提交排版源文件（AI 或 ID 格式）、字体文件（确保可编辑，避免版权问题）；</w:t>
      </w:r>
    </w:p>
    <w:p w:rsidR="00473BB3" w:rsidRDefault="00322633">
      <w:pPr>
        <w:ind w:firstLineChars="200" w:firstLine="560"/>
        <w:rPr>
          <w:rFonts w:ascii="仿宋" w:eastAsia="仿宋" w:hAnsi="仿宋" w:cs="仿宋"/>
          <w:sz w:val="28"/>
          <w:szCs w:val="28"/>
        </w:rPr>
      </w:pPr>
      <w:r>
        <w:rPr>
          <w:rFonts w:ascii="仿宋" w:eastAsia="仿宋" w:hAnsi="仿宋" w:cs="仿宋" w:hint="eastAsia"/>
          <w:sz w:val="28"/>
          <w:szCs w:val="28"/>
        </w:rPr>
        <w:t>4.版权要求：所有文字内容、图片素材需确保无版权纠纷，若使用第三方素材（如史料图片、字体），需提供版权授权证明；采购单位享有最终成品的使用权（含宣传、展览、复制等）。</w:t>
      </w:r>
    </w:p>
    <w:p w:rsidR="00473BB3" w:rsidRDefault="00322633">
      <w:pPr>
        <w:ind w:firstLineChars="200" w:firstLine="560"/>
        <w:rPr>
          <w:rFonts w:ascii="仿宋" w:eastAsia="仿宋" w:hAnsi="仿宋" w:cs="仿宋"/>
          <w:sz w:val="28"/>
          <w:szCs w:val="28"/>
        </w:rPr>
      </w:pPr>
      <w:r>
        <w:rPr>
          <w:rFonts w:ascii="仿宋" w:eastAsia="仿宋" w:hAnsi="仿宋" w:cs="仿宋" w:hint="eastAsia"/>
          <w:sz w:val="28"/>
          <w:szCs w:val="28"/>
        </w:rPr>
        <w:t>（三）图册印刷与装订服务</w:t>
      </w:r>
    </w:p>
    <w:p w:rsidR="00473BB3" w:rsidRDefault="00322633">
      <w:pPr>
        <w:ind w:firstLineChars="200" w:firstLine="560"/>
        <w:rPr>
          <w:rFonts w:ascii="仿宋" w:eastAsia="仿宋" w:hAnsi="仿宋" w:cs="仿宋"/>
          <w:sz w:val="28"/>
          <w:szCs w:val="28"/>
        </w:rPr>
      </w:pPr>
      <w:r>
        <w:rPr>
          <w:rFonts w:ascii="仿宋" w:eastAsia="仿宋" w:hAnsi="仿宋" w:cs="仿宋" w:hint="eastAsia"/>
          <w:sz w:val="28"/>
          <w:szCs w:val="28"/>
        </w:rPr>
        <w:t>1.材质标准：（1）内页：157g 铜版纸，双面覆哑光膜；（2）封面：250g 特种纸;（3）装订：采用锁线胶装，确保翻阅顺畅，成品展开后可平摊（无明显褶皱、断裂）；</w:t>
      </w:r>
    </w:p>
    <w:p w:rsidR="00473BB3" w:rsidRDefault="00322633">
      <w:pPr>
        <w:ind w:firstLineChars="200" w:firstLine="560"/>
        <w:rPr>
          <w:rFonts w:ascii="仿宋" w:eastAsia="仿宋" w:hAnsi="仿宋" w:cs="仿宋"/>
          <w:sz w:val="28"/>
          <w:szCs w:val="28"/>
        </w:rPr>
      </w:pPr>
      <w:r>
        <w:rPr>
          <w:rFonts w:ascii="仿宋" w:eastAsia="仿宋" w:hAnsi="仿宋" w:cs="仿宋" w:hint="eastAsia"/>
          <w:sz w:val="28"/>
          <w:szCs w:val="28"/>
        </w:rPr>
        <w:t>2.印刷质量要求：（1）色彩还原：与设计终稿色彩偏差不超过 3%，无偏色；（2）清晰度：文字印刷清晰（无模糊、断笔），图片细节完整（无像素模糊、重影）；（3）质量标准：符合《印刷品质量要求及检验方法》（GB/T 7705-2011）中 “优等品” 标准，无缺页、错页、</w:t>
      </w:r>
      <w:r>
        <w:rPr>
          <w:rFonts w:ascii="仿宋" w:eastAsia="仿宋" w:hAnsi="仿宋" w:cs="仿宋" w:hint="eastAsia"/>
          <w:sz w:val="28"/>
          <w:szCs w:val="28"/>
        </w:rPr>
        <w:lastRenderedPageBreak/>
        <w:t>脱页，成品尺寸误差≤2mm，页码顺序正确；</w:t>
      </w:r>
    </w:p>
    <w:p w:rsidR="00473BB3" w:rsidRDefault="00322633">
      <w:pPr>
        <w:ind w:firstLineChars="200" w:firstLine="560"/>
        <w:rPr>
          <w:rFonts w:ascii="仿宋" w:eastAsia="仿宋" w:hAnsi="仿宋" w:cs="仿宋"/>
          <w:sz w:val="28"/>
          <w:szCs w:val="28"/>
        </w:rPr>
      </w:pPr>
      <w:r>
        <w:rPr>
          <w:rFonts w:ascii="仿宋" w:eastAsia="仿宋" w:hAnsi="仿宋" w:cs="仿宋" w:hint="eastAsia"/>
          <w:sz w:val="28"/>
          <w:szCs w:val="28"/>
        </w:rPr>
        <w:t>3.交付要求：（1）实物交付：终稿确认后 10 个工作日内，交付 100 本图册，按 10 本/箱封装；（2）电子文件交付：同步提交图册终稿 PDF（高清，可打印）、排版源文件（AI/ID 格式）、全部图片素材（修图后 JPG），存储于 U 盘（与拍摄素材硬盘分开）；（3）验收：采购单位按本需求及设计终稿进行验收，若存在质量问题（如色彩偏差超标、装订脱落等），供应商需在 5 个工作日内免费重新印刷并交付。</w:t>
      </w:r>
    </w:p>
    <w:p w:rsidR="00473BB3" w:rsidRDefault="00322633">
      <w:pPr>
        <w:ind w:firstLineChars="200" w:firstLine="562"/>
        <w:rPr>
          <w:rFonts w:ascii="仿宋" w:eastAsia="仿宋" w:hAnsi="仿宋" w:cs="仿宋"/>
          <w:b/>
          <w:sz w:val="28"/>
          <w:szCs w:val="28"/>
        </w:rPr>
      </w:pPr>
      <w:r>
        <w:rPr>
          <w:rFonts w:ascii="仿宋" w:eastAsia="仿宋" w:hAnsi="仿宋" w:cs="仿宋" w:hint="eastAsia"/>
          <w:b/>
          <w:bCs/>
          <w:sz w:val="28"/>
          <w:szCs w:val="28"/>
        </w:rPr>
        <w:t>二、验收标</w:t>
      </w:r>
      <w:r>
        <w:rPr>
          <w:rFonts w:ascii="仿宋" w:eastAsia="仿宋" w:hAnsi="仿宋" w:cs="仿宋" w:hint="eastAsia"/>
          <w:b/>
          <w:sz w:val="28"/>
          <w:szCs w:val="28"/>
        </w:rPr>
        <w:t>准</w:t>
      </w:r>
    </w:p>
    <w:p w:rsidR="00473BB3" w:rsidRDefault="00322633">
      <w:pPr>
        <w:ind w:firstLineChars="200" w:firstLine="560"/>
        <w:rPr>
          <w:rFonts w:ascii="仿宋" w:eastAsia="仿宋" w:hAnsi="仿宋" w:cs="仿宋"/>
          <w:sz w:val="28"/>
          <w:szCs w:val="28"/>
        </w:rPr>
      </w:pPr>
      <w:r>
        <w:rPr>
          <w:rFonts w:ascii="仿宋" w:eastAsia="仿宋" w:hAnsi="仿宋" w:cs="仿宋" w:hint="eastAsia"/>
          <w:sz w:val="28"/>
          <w:szCs w:val="28"/>
        </w:rPr>
        <w:t>1.拍摄素材验收：112棵古树名木及后备资源素材完整、标注经纬度定位，分辨率≥300dpi，色彩还原真实，精品树木推荐理由充分，采购单位出具《素材验收确认单》；</w:t>
      </w:r>
    </w:p>
    <w:p w:rsidR="00473BB3" w:rsidRDefault="00322633">
      <w:pPr>
        <w:ind w:firstLineChars="200" w:firstLine="560"/>
        <w:rPr>
          <w:rFonts w:ascii="仿宋" w:eastAsia="仿宋" w:hAnsi="仿宋" w:cs="仿宋"/>
          <w:sz w:val="28"/>
          <w:szCs w:val="28"/>
        </w:rPr>
      </w:pPr>
      <w:r>
        <w:rPr>
          <w:rFonts w:ascii="仿宋" w:eastAsia="仿宋" w:hAnsi="仿宋" w:cs="仿宋" w:hint="eastAsia"/>
          <w:sz w:val="28"/>
          <w:szCs w:val="28"/>
        </w:rPr>
        <w:t>2.设计终稿验收：内容结构完整（引言+精品展示+附录），文字无错漏、版权无纠纷，版式符合中式美学，采购单位出具《设计终稿确认单》；</w:t>
      </w:r>
    </w:p>
    <w:p w:rsidR="00473BB3" w:rsidRDefault="00322633">
      <w:pPr>
        <w:ind w:firstLineChars="200" w:firstLine="560"/>
        <w:rPr>
          <w:rFonts w:ascii="仿宋" w:eastAsia="仿宋" w:hAnsi="仿宋" w:cs="仿宋"/>
          <w:dstrike/>
          <w:color w:val="FF0000"/>
          <w:sz w:val="28"/>
          <w:szCs w:val="28"/>
        </w:rPr>
      </w:pPr>
      <w:r>
        <w:rPr>
          <w:rFonts w:ascii="仿宋" w:eastAsia="仿宋" w:hAnsi="仿宋" w:cs="仿宋" w:hint="eastAsia"/>
          <w:sz w:val="28"/>
          <w:szCs w:val="28"/>
        </w:rPr>
        <w:t>3.印刷成品验收：数量100 本，材质符合要求，印刷质量达标（无偏色、脱页等），按 GB/T 7705-2011 “优等品” 标准验收；</w:t>
      </w:r>
    </w:p>
    <w:p w:rsidR="00473BB3" w:rsidRDefault="00322633">
      <w:pPr>
        <w:ind w:firstLineChars="200" w:firstLine="560"/>
        <w:rPr>
          <w:rFonts w:ascii="仿宋" w:eastAsia="仿宋" w:hAnsi="仿宋" w:cs="仿宋"/>
          <w:sz w:val="28"/>
          <w:szCs w:val="28"/>
        </w:rPr>
      </w:pPr>
      <w:r>
        <w:rPr>
          <w:rFonts w:ascii="仿宋" w:eastAsia="仿宋" w:hAnsi="仿宋" w:cs="仿宋" w:hint="eastAsia"/>
          <w:sz w:val="28"/>
          <w:szCs w:val="28"/>
        </w:rPr>
        <w:t>4.所有阶段验收不合格的，供应商需在采购单位规定时间内整改（整改时间不计入服务周期），直至验收合格；若整改 2 次仍不合格，采购单位有权解除合同并追究违约责任。</w:t>
      </w:r>
    </w:p>
    <w:p w:rsidR="00473BB3" w:rsidRDefault="00322633">
      <w:pPr>
        <w:ind w:firstLineChars="200" w:firstLine="562"/>
        <w:rPr>
          <w:rFonts w:ascii="仿宋" w:eastAsia="仿宋" w:hAnsi="仿宋" w:cs="仿宋"/>
          <w:b/>
          <w:sz w:val="28"/>
          <w:szCs w:val="28"/>
        </w:rPr>
      </w:pPr>
      <w:r>
        <w:rPr>
          <w:rFonts w:ascii="仿宋" w:eastAsia="仿宋" w:hAnsi="仿宋" w:cs="仿宋" w:hint="eastAsia"/>
          <w:b/>
          <w:sz w:val="28"/>
          <w:szCs w:val="28"/>
        </w:rPr>
        <w:t>三、付款方式</w:t>
      </w:r>
    </w:p>
    <w:p w:rsidR="00473BB3" w:rsidRDefault="00322633">
      <w:pPr>
        <w:ind w:firstLineChars="200" w:firstLine="560"/>
        <w:rPr>
          <w:rFonts w:ascii="仿宋" w:eastAsia="仿宋" w:hAnsi="仿宋" w:cs="仿宋"/>
          <w:sz w:val="28"/>
          <w:szCs w:val="28"/>
        </w:rPr>
      </w:pPr>
      <w:r>
        <w:rPr>
          <w:rFonts w:ascii="仿宋" w:eastAsia="仿宋" w:hAnsi="仿宋" w:cs="仿宋" w:hint="eastAsia"/>
          <w:sz w:val="28"/>
          <w:szCs w:val="28"/>
        </w:rPr>
        <w:t>1.乙方完成拍摄、设计终稿经甲方书面确认后 10 个工作日内，</w:t>
      </w:r>
      <w:r>
        <w:rPr>
          <w:rFonts w:ascii="仿宋" w:eastAsia="仿宋" w:hAnsi="仿宋" w:cs="仿宋" w:hint="eastAsia"/>
          <w:sz w:val="28"/>
          <w:szCs w:val="28"/>
        </w:rPr>
        <w:lastRenderedPageBreak/>
        <w:t>甲方向乙方支付合同总价款的 50%；</w:t>
      </w:r>
    </w:p>
    <w:p w:rsidR="00473BB3" w:rsidRDefault="00322633">
      <w:pPr>
        <w:ind w:firstLineChars="200" w:firstLine="560"/>
        <w:rPr>
          <w:rFonts w:ascii="仿宋" w:eastAsia="仿宋" w:hAnsi="仿宋" w:cs="仿宋"/>
          <w:sz w:val="28"/>
          <w:szCs w:val="28"/>
        </w:rPr>
      </w:pPr>
      <w:r>
        <w:rPr>
          <w:rFonts w:ascii="仿宋" w:eastAsia="仿宋" w:hAnsi="仿宋" w:cs="仿宋" w:hint="eastAsia"/>
          <w:sz w:val="28"/>
          <w:szCs w:val="28"/>
        </w:rPr>
        <w:t>2.乙方完成全部图册印刷交付，甲方验收合格后 15 个工作日内，甲方向乙方支付合同余款。</w:t>
      </w:r>
    </w:p>
    <w:p w:rsidR="00473BB3" w:rsidRDefault="00473BB3">
      <w:pPr>
        <w:rPr>
          <w:rFonts w:ascii="仿宋" w:eastAsia="仿宋" w:hAnsi="仿宋" w:cs="仿宋"/>
          <w:sz w:val="28"/>
          <w:szCs w:val="28"/>
        </w:rPr>
      </w:pPr>
    </w:p>
    <w:p w:rsidR="00473BB3" w:rsidRDefault="00322633">
      <w:pPr>
        <w:jc w:val="center"/>
        <w:rPr>
          <w:rFonts w:ascii="仿宋" w:eastAsia="仿宋" w:hAnsi="仿宋" w:cs="仿宋"/>
          <w:b/>
          <w:sz w:val="28"/>
          <w:szCs w:val="28"/>
        </w:rPr>
      </w:pPr>
      <w:r>
        <w:rPr>
          <w:rFonts w:ascii="仿宋" w:eastAsia="仿宋" w:hAnsi="仿宋" w:cs="仿宋" w:hint="eastAsia"/>
          <w:b/>
          <w:sz w:val="28"/>
          <w:szCs w:val="28"/>
        </w:rPr>
        <w:t>第三章 响应文件组成及要求</w:t>
      </w:r>
    </w:p>
    <w:p w:rsidR="00473BB3" w:rsidRDefault="00322633">
      <w:pPr>
        <w:ind w:firstLineChars="200" w:firstLine="562"/>
        <w:rPr>
          <w:rFonts w:ascii="仿宋" w:eastAsia="仿宋" w:hAnsi="仿宋" w:cs="仿宋"/>
          <w:b/>
          <w:bCs/>
          <w:sz w:val="28"/>
          <w:szCs w:val="28"/>
        </w:rPr>
      </w:pPr>
      <w:r>
        <w:rPr>
          <w:rFonts w:ascii="仿宋" w:eastAsia="仿宋" w:hAnsi="仿宋" w:cs="仿宋" w:hint="eastAsia"/>
          <w:b/>
          <w:bCs/>
          <w:sz w:val="28"/>
          <w:szCs w:val="28"/>
        </w:rPr>
        <w:t>一、响应文件组成</w:t>
      </w:r>
    </w:p>
    <w:p w:rsidR="00473BB3" w:rsidRDefault="00322633">
      <w:pPr>
        <w:ind w:firstLineChars="200" w:firstLine="560"/>
        <w:rPr>
          <w:rFonts w:ascii="仿宋" w:eastAsia="仿宋" w:hAnsi="仿宋" w:cs="仿宋"/>
          <w:sz w:val="28"/>
          <w:szCs w:val="28"/>
        </w:rPr>
      </w:pPr>
      <w:r>
        <w:rPr>
          <w:rFonts w:ascii="仿宋" w:eastAsia="仿宋" w:hAnsi="仿宋" w:cs="仿宋" w:hint="eastAsia"/>
          <w:sz w:val="28"/>
          <w:szCs w:val="28"/>
        </w:rPr>
        <w:t>1.封面：注明 “南通狼山国家森林公园古树名木图册制作项目响应文件”、供应商名称、日期，加盖公章；</w:t>
      </w:r>
    </w:p>
    <w:p w:rsidR="00473BB3" w:rsidRDefault="00322633">
      <w:pPr>
        <w:ind w:firstLineChars="200" w:firstLine="560"/>
        <w:rPr>
          <w:rFonts w:ascii="仿宋" w:eastAsia="仿宋" w:hAnsi="仿宋" w:cs="仿宋"/>
          <w:sz w:val="28"/>
          <w:szCs w:val="28"/>
        </w:rPr>
      </w:pPr>
      <w:r>
        <w:rPr>
          <w:rFonts w:ascii="仿宋" w:eastAsia="仿宋" w:hAnsi="仿宋" w:cs="仿宋" w:hint="eastAsia"/>
          <w:sz w:val="28"/>
          <w:szCs w:val="28"/>
        </w:rPr>
        <w:t>2.目录：含响应文件各组成部分的名称及页码；</w:t>
      </w:r>
    </w:p>
    <w:p w:rsidR="00473BB3" w:rsidRDefault="00322633">
      <w:pPr>
        <w:ind w:firstLineChars="200" w:firstLine="560"/>
        <w:rPr>
          <w:rFonts w:ascii="仿宋" w:eastAsia="仿宋" w:hAnsi="仿宋" w:cs="仿宋"/>
          <w:sz w:val="28"/>
          <w:szCs w:val="28"/>
        </w:rPr>
      </w:pPr>
      <w:r>
        <w:rPr>
          <w:rFonts w:ascii="仿宋" w:eastAsia="仿宋" w:hAnsi="仿宋" w:cs="仿宋" w:hint="eastAsia"/>
          <w:sz w:val="28"/>
          <w:szCs w:val="28"/>
        </w:rPr>
        <w:t>3.磋商函：法定代表人或授权受托人签字并加盖公章（格式见附件 1）；</w:t>
      </w:r>
    </w:p>
    <w:p w:rsidR="00473BB3" w:rsidRDefault="00322633">
      <w:pPr>
        <w:ind w:firstLineChars="200" w:firstLine="560"/>
        <w:rPr>
          <w:rFonts w:ascii="仿宋" w:eastAsia="仿宋" w:hAnsi="仿宋" w:cs="仿宋"/>
          <w:sz w:val="28"/>
          <w:szCs w:val="28"/>
        </w:rPr>
      </w:pPr>
      <w:r>
        <w:rPr>
          <w:rFonts w:ascii="仿宋" w:eastAsia="仿宋" w:hAnsi="仿宋" w:cs="仿宋" w:hint="eastAsia"/>
          <w:sz w:val="28"/>
          <w:szCs w:val="28"/>
        </w:rPr>
        <w:t>4.法定代表人身份证明及授权委托书：（1）法定代表人参加磋商的，提供法定代表人身份证明（附身份证复印件，加盖公章）；（2）受托人参加磋商的，提供法定代表人授权委托书（原件，格式见附件 2）、受托人身份证复印件（加盖公章）；</w:t>
      </w:r>
    </w:p>
    <w:p w:rsidR="00473BB3" w:rsidRDefault="00322633">
      <w:pPr>
        <w:ind w:firstLineChars="200" w:firstLine="560"/>
        <w:rPr>
          <w:rFonts w:ascii="仿宋" w:eastAsia="仿宋" w:hAnsi="仿宋" w:cs="仿宋"/>
          <w:sz w:val="28"/>
          <w:szCs w:val="28"/>
        </w:rPr>
      </w:pPr>
      <w:r>
        <w:rPr>
          <w:rFonts w:ascii="仿宋" w:eastAsia="仿宋" w:hAnsi="仿宋" w:cs="仿宋" w:hint="eastAsia"/>
          <w:sz w:val="28"/>
          <w:szCs w:val="28"/>
        </w:rPr>
        <w:t>5.资格证明材料（复印件加盖公章，按以下顺序整理）：（1）营业执照副本；（2）摄影团队、设计师的资质证明（简历、作品集、资格证书等）；（3）近 3 年类似项目案例材料（合同关键页+成品样本 PDF 或照片）；</w:t>
      </w:r>
    </w:p>
    <w:p w:rsidR="00473BB3" w:rsidRDefault="00322633">
      <w:pPr>
        <w:ind w:firstLineChars="200" w:firstLine="560"/>
        <w:rPr>
          <w:rFonts w:ascii="仿宋" w:eastAsia="仿宋" w:hAnsi="仿宋" w:cs="仿宋"/>
          <w:sz w:val="28"/>
          <w:szCs w:val="28"/>
        </w:rPr>
      </w:pPr>
      <w:r>
        <w:rPr>
          <w:rFonts w:ascii="仿宋" w:eastAsia="仿宋" w:hAnsi="仿宋" w:cs="仿宋" w:hint="eastAsia"/>
          <w:sz w:val="28"/>
          <w:szCs w:val="28"/>
        </w:rPr>
        <w:t>6.服务方案（加盖公章，内容需详细、具体，避免空泛表述）：（1）拍摄实施方案：含设备清单及参数、拍摄流程（分阶段时间安排）、团队分工、现场协调措施、精品树木筛选初步思路；（2）编辑</w:t>
      </w:r>
      <w:r>
        <w:rPr>
          <w:rFonts w:ascii="仿宋" w:eastAsia="仿宋" w:hAnsi="仿宋" w:cs="仿宋" w:hint="eastAsia"/>
          <w:sz w:val="28"/>
          <w:szCs w:val="28"/>
        </w:rPr>
        <w:lastRenderedPageBreak/>
        <w:t>设计方案：含内容框架（分章节大纲）、文字创作思路（引言、故事、附录的撰写重点）、排版设计风格说明（附初步设计草图或参考案例）、版权保障措施；（3）服务周期保障措施：含各阶段时间节点控制、延期应对预案（如人员调配、设备备用方案）；</w:t>
      </w:r>
    </w:p>
    <w:p w:rsidR="00473BB3" w:rsidRDefault="00322633">
      <w:pPr>
        <w:ind w:firstLineChars="200" w:firstLine="560"/>
        <w:rPr>
          <w:rFonts w:ascii="仿宋" w:eastAsia="仿宋" w:hAnsi="仿宋" w:cs="仿宋"/>
          <w:sz w:val="28"/>
          <w:szCs w:val="28"/>
        </w:rPr>
      </w:pPr>
      <w:r>
        <w:rPr>
          <w:rFonts w:ascii="仿宋" w:eastAsia="仿宋" w:hAnsi="仿宋" w:cs="仿宋" w:hint="eastAsia"/>
          <w:sz w:val="28"/>
          <w:szCs w:val="28"/>
        </w:rPr>
        <w:t>7.报价文件：（1）报价汇总表：明确总报价（含拍摄费、设计编辑费、印刷费、材料费、税费、运输费等全部费用），总报价不得超过 5 万元；（2）分项报价表：按 “拍摄服务”“设计编辑服务”“印刷服务”“其他费用（如设备租赁、素材存储等）” 分项列明单价、数量、小计，税费单独列明（税率、税额）；（3）报价说明：注明报价有效期（自磋商截止之日起≥180 天）、报价包含的服务范围（无遗漏）；</w:t>
      </w:r>
    </w:p>
    <w:p w:rsidR="00473BB3" w:rsidRDefault="00322633">
      <w:pPr>
        <w:ind w:firstLineChars="200" w:firstLine="560"/>
        <w:rPr>
          <w:rFonts w:ascii="仿宋" w:eastAsia="仿宋" w:hAnsi="仿宋" w:cs="仿宋"/>
          <w:sz w:val="28"/>
          <w:szCs w:val="28"/>
        </w:rPr>
      </w:pPr>
      <w:r>
        <w:rPr>
          <w:rFonts w:ascii="仿宋" w:eastAsia="仿宋" w:hAnsi="仿宋" w:cs="仿宋" w:hint="eastAsia"/>
          <w:sz w:val="28"/>
          <w:szCs w:val="28"/>
        </w:rPr>
        <w:t>8.售后服务承诺（加盖公章，内容需明确、可落实）：（1）质保承诺：印刷成品的质保期（≥1 年）、质保范围（如脱页、色彩褪色、纸张破损等）、质保期内的服务措施（如免费重印、上门维修等）、响应时间（≤24 小时）；（2）额外服务：如提供图册电子版本的后续修改（≤2 次）、额外赠送样册（≥5 本）等；</w:t>
      </w:r>
    </w:p>
    <w:p w:rsidR="00473BB3" w:rsidRDefault="00322633">
      <w:pPr>
        <w:ind w:firstLineChars="200" w:firstLine="560"/>
        <w:rPr>
          <w:rFonts w:ascii="仿宋" w:eastAsia="仿宋" w:hAnsi="仿宋" w:cs="仿宋"/>
          <w:sz w:val="28"/>
          <w:szCs w:val="28"/>
        </w:rPr>
      </w:pPr>
      <w:r>
        <w:rPr>
          <w:rFonts w:ascii="仿宋" w:eastAsia="仿宋" w:hAnsi="仿宋" w:cs="仿宋" w:hint="eastAsia"/>
          <w:sz w:val="28"/>
          <w:szCs w:val="28"/>
        </w:rPr>
        <w:t>9.其他材料（供应商认为需提供的其他证明材料，如获奖证书、信用等级证明等，加盖公章）。</w:t>
      </w:r>
    </w:p>
    <w:p w:rsidR="00473BB3" w:rsidRDefault="00322633">
      <w:pPr>
        <w:ind w:firstLineChars="200" w:firstLine="562"/>
        <w:rPr>
          <w:rFonts w:ascii="仿宋" w:eastAsia="仿宋" w:hAnsi="仿宋" w:cs="仿宋"/>
          <w:b/>
          <w:bCs/>
          <w:sz w:val="28"/>
          <w:szCs w:val="28"/>
        </w:rPr>
      </w:pPr>
      <w:r>
        <w:rPr>
          <w:rFonts w:ascii="仿宋" w:eastAsia="仿宋" w:hAnsi="仿宋" w:cs="仿宋" w:hint="eastAsia"/>
          <w:b/>
          <w:bCs/>
          <w:sz w:val="28"/>
          <w:szCs w:val="28"/>
        </w:rPr>
        <w:t>二、响应文件要求</w:t>
      </w:r>
    </w:p>
    <w:p w:rsidR="00473BB3" w:rsidRDefault="00322633">
      <w:pPr>
        <w:ind w:firstLineChars="200" w:firstLine="560"/>
        <w:rPr>
          <w:rFonts w:ascii="仿宋" w:eastAsia="仿宋" w:hAnsi="仿宋" w:cs="仿宋"/>
          <w:sz w:val="28"/>
          <w:szCs w:val="28"/>
        </w:rPr>
      </w:pPr>
      <w:r>
        <w:rPr>
          <w:rFonts w:ascii="仿宋" w:eastAsia="仿宋" w:hAnsi="仿宋" w:cs="仿宋" w:hint="eastAsia"/>
          <w:sz w:val="28"/>
          <w:szCs w:val="28"/>
        </w:rPr>
        <w:t>1.所有材料需按上述顺序整理装订，正本与副本内容一致，副本可采用正本复印件（但法定代表人授权委托书、磋商函需为原件）；</w:t>
      </w:r>
    </w:p>
    <w:p w:rsidR="00473BB3" w:rsidRDefault="00322633">
      <w:pPr>
        <w:ind w:firstLineChars="200" w:firstLine="560"/>
        <w:rPr>
          <w:rFonts w:ascii="仿宋" w:eastAsia="仿宋" w:hAnsi="仿宋" w:cs="仿宋"/>
          <w:sz w:val="28"/>
          <w:szCs w:val="28"/>
        </w:rPr>
      </w:pPr>
      <w:r>
        <w:rPr>
          <w:rFonts w:ascii="仿宋" w:eastAsia="仿宋" w:hAnsi="仿宋" w:cs="仿宋" w:hint="eastAsia"/>
          <w:sz w:val="28"/>
          <w:szCs w:val="28"/>
        </w:rPr>
        <w:t>2.响应文件需清晰、完整，无涂改（如有涂改，需在涂改处加盖</w:t>
      </w:r>
      <w:r>
        <w:rPr>
          <w:rFonts w:ascii="仿宋" w:eastAsia="仿宋" w:hAnsi="仿宋" w:cs="仿宋" w:hint="eastAsia"/>
          <w:sz w:val="28"/>
          <w:szCs w:val="28"/>
        </w:rPr>
        <w:lastRenderedPageBreak/>
        <w:t>公章）；字迹模糊、内容不全的，视为无效响应；</w:t>
      </w:r>
    </w:p>
    <w:p w:rsidR="00473BB3" w:rsidRDefault="00322633">
      <w:pPr>
        <w:ind w:firstLineChars="200" w:firstLine="560"/>
        <w:rPr>
          <w:rFonts w:ascii="仿宋" w:eastAsia="仿宋" w:hAnsi="仿宋" w:cs="仿宋"/>
          <w:sz w:val="28"/>
          <w:szCs w:val="28"/>
        </w:rPr>
      </w:pPr>
      <w:r>
        <w:rPr>
          <w:rFonts w:ascii="仿宋" w:eastAsia="仿宋" w:hAnsi="仿宋" w:cs="仿宋" w:hint="eastAsia"/>
          <w:sz w:val="28"/>
          <w:szCs w:val="28"/>
        </w:rPr>
        <w:t>3.未按本要求组成或密封的响应文件，采购单位有权拒收。</w:t>
      </w:r>
    </w:p>
    <w:p w:rsidR="00473BB3" w:rsidRDefault="00473BB3">
      <w:pPr>
        <w:rPr>
          <w:rFonts w:ascii="仿宋" w:eastAsia="仿宋" w:hAnsi="仿宋" w:cs="仿宋"/>
          <w:sz w:val="28"/>
          <w:szCs w:val="28"/>
        </w:rPr>
      </w:pPr>
    </w:p>
    <w:p w:rsidR="00473BB3" w:rsidRDefault="00322633">
      <w:pPr>
        <w:jc w:val="center"/>
        <w:rPr>
          <w:rFonts w:ascii="仿宋" w:eastAsia="仿宋" w:hAnsi="仿宋" w:cs="仿宋"/>
          <w:b/>
          <w:sz w:val="28"/>
          <w:szCs w:val="28"/>
        </w:rPr>
      </w:pPr>
      <w:r>
        <w:rPr>
          <w:rFonts w:ascii="仿宋" w:eastAsia="仿宋" w:hAnsi="仿宋" w:cs="仿宋" w:hint="eastAsia"/>
          <w:b/>
          <w:sz w:val="28"/>
          <w:szCs w:val="28"/>
        </w:rPr>
        <w:t>第四章 磋商程序及评审办法</w:t>
      </w:r>
    </w:p>
    <w:p w:rsidR="00473BB3" w:rsidRDefault="00322633">
      <w:pPr>
        <w:ind w:firstLineChars="200" w:firstLine="562"/>
        <w:rPr>
          <w:rFonts w:ascii="仿宋" w:eastAsia="仿宋" w:hAnsi="仿宋" w:cs="仿宋"/>
          <w:b/>
          <w:bCs/>
          <w:sz w:val="28"/>
          <w:szCs w:val="28"/>
        </w:rPr>
      </w:pPr>
      <w:r>
        <w:rPr>
          <w:rFonts w:ascii="仿宋" w:eastAsia="仿宋" w:hAnsi="仿宋" w:cs="仿宋" w:hint="eastAsia"/>
          <w:b/>
          <w:bCs/>
          <w:sz w:val="28"/>
          <w:szCs w:val="28"/>
        </w:rPr>
        <w:t>一、磋商程序</w:t>
      </w:r>
    </w:p>
    <w:p w:rsidR="00473BB3" w:rsidRDefault="00322633">
      <w:pPr>
        <w:ind w:firstLineChars="200" w:firstLine="560"/>
        <w:rPr>
          <w:rFonts w:ascii="仿宋" w:eastAsia="仿宋" w:hAnsi="仿宋" w:cs="仿宋"/>
          <w:sz w:val="28"/>
          <w:szCs w:val="28"/>
        </w:rPr>
      </w:pPr>
      <w:r>
        <w:rPr>
          <w:rFonts w:ascii="仿宋" w:eastAsia="仿宋" w:hAnsi="仿宋" w:cs="仿宋" w:hint="eastAsia"/>
          <w:sz w:val="28"/>
          <w:szCs w:val="28"/>
        </w:rPr>
        <w:t>1.资格审查：磋商小组首先对供应商的资格证明材料进行审查，符合本文件第一章第二条 “供应商资格要求” 的，进入下一步磋商；不符合的，视为无效响应，不参与后续评审；</w:t>
      </w:r>
    </w:p>
    <w:p w:rsidR="00473BB3" w:rsidRDefault="00322633">
      <w:pPr>
        <w:ind w:firstLineChars="200" w:firstLine="560"/>
        <w:rPr>
          <w:rFonts w:ascii="仿宋" w:eastAsia="仿宋" w:hAnsi="仿宋" w:cs="仿宋"/>
          <w:sz w:val="28"/>
          <w:szCs w:val="28"/>
        </w:rPr>
      </w:pPr>
      <w:r>
        <w:rPr>
          <w:rFonts w:ascii="仿宋" w:eastAsia="仿宋" w:hAnsi="仿宋" w:cs="仿宋" w:hint="eastAsia"/>
          <w:sz w:val="28"/>
          <w:szCs w:val="28"/>
        </w:rPr>
        <w:t>2.初步评审：磋商小组审查响应文件的完整性、规范性（如是否按要求组成、加盖公章）、服务方案的合规性（是否满足采购需求的核心要求）、报价的合理性（是否超最高限价、分项报价是否完整）；存在以下情况的，视为无效响应：（1）响应文件未加盖公章或法定代表人/受托人未签字；（2）总报价超过 5万元最高限价；（3）服务方案未覆盖采购需求的核心内容（如未提及 112棵古树名木及后备资源拍摄、内容结构缺失）；（4）不分包、转包的承诺；</w:t>
      </w:r>
    </w:p>
    <w:p w:rsidR="00473BB3" w:rsidRDefault="00322633">
      <w:pPr>
        <w:ind w:firstLineChars="200" w:firstLine="560"/>
        <w:rPr>
          <w:rFonts w:ascii="仿宋" w:eastAsia="仿宋" w:hAnsi="仿宋" w:cs="仿宋"/>
          <w:sz w:val="28"/>
          <w:szCs w:val="28"/>
        </w:rPr>
      </w:pPr>
      <w:r>
        <w:rPr>
          <w:rFonts w:ascii="仿宋" w:eastAsia="仿宋" w:hAnsi="仿宋" w:cs="仿宋" w:hint="eastAsia"/>
          <w:sz w:val="28"/>
          <w:szCs w:val="28"/>
        </w:rPr>
        <w:t>3.实质磋商：（1）磋商小组按供应商提交响应文件的先后顺序，与各供应商分别进行磋商，磋商内容包括服务方案细节（如拍摄设备型号、设计风格调整、印刷材质选择）、服务周期、售后服务、报价构成等；（2）磋商过程中，磋商小组可根据实际情况要求供应商对响应文件内容进行澄清、说明或补充（供应商需在规定时间内书面回复，澄清不得改变响应文件的实质性内容）；（3）若磋商内容涉及采购需求的实质性调整（如服务范围、质量标准），磋商小组需书面通知所</w:t>
      </w:r>
      <w:r>
        <w:rPr>
          <w:rFonts w:ascii="仿宋" w:eastAsia="仿宋" w:hAnsi="仿宋" w:cs="仿宋" w:hint="eastAsia"/>
          <w:sz w:val="28"/>
          <w:szCs w:val="28"/>
        </w:rPr>
        <w:lastRenderedPageBreak/>
        <w:t>有参与磋商的供应商，供应商可据此调整响应文件，重新提交（调整后的响应文件需在规定时间内提交，加盖公章）；</w:t>
      </w:r>
    </w:p>
    <w:p w:rsidR="00473BB3" w:rsidRDefault="00322633">
      <w:pPr>
        <w:ind w:firstLineChars="200" w:firstLine="560"/>
        <w:rPr>
          <w:rFonts w:ascii="仿宋" w:eastAsia="仿宋" w:hAnsi="仿宋" w:cs="仿宋"/>
          <w:sz w:val="28"/>
          <w:szCs w:val="28"/>
        </w:rPr>
      </w:pPr>
      <w:r>
        <w:rPr>
          <w:rFonts w:ascii="仿宋" w:eastAsia="仿宋" w:hAnsi="仿宋" w:cs="仿宋" w:hint="eastAsia"/>
          <w:sz w:val="28"/>
          <w:szCs w:val="28"/>
        </w:rPr>
        <w:t>4.综合评审：磋商小组按本文件第四章第二条“评审办法” 进行综合评分，确定成交候选人。</w:t>
      </w:r>
    </w:p>
    <w:p w:rsidR="00473BB3" w:rsidRDefault="00322633">
      <w:pPr>
        <w:ind w:firstLineChars="200" w:firstLine="562"/>
        <w:rPr>
          <w:rFonts w:ascii="仿宋" w:eastAsia="仿宋" w:hAnsi="仿宋" w:cs="仿宋"/>
          <w:b/>
          <w:bCs/>
          <w:sz w:val="28"/>
          <w:szCs w:val="28"/>
        </w:rPr>
      </w:pPr>
      <w:r>
        <w:rPr>
          <w:rFonts w:ascii="仿宋" w:eastAsia="仿宋" w:hAnsi="仿宋" w:cs="仿宋" w:hint="eastAsia"/>
          <w:b/>
          <w:bCs/>
          <w:sz w:val="28"/>
          <w:szCs w:val="28"/>
        </w:rPr>
        <w:t>二、评审办法（100分）</w:t>
      </w:r>
    </w:p>
    <w:p w:rsidR="00473BB3" w:rsidRDefault="00322633">
      <w:pPr>
        <w:rPr>
          <w:rFonts w:ascii="仿宋" w:eastAsia="仿宋" w:hAnsi="仿宋" w:cs="仿宋"/>
          <w:color w:val="000000"/>
          <w:sz w:val="28"/>
          <w:szCs w:val="28"/>
        </w:rPr>
      </w:pPr>
      <w:r>
        <w:rPr>
          <w:rFonts w:ascii="仿宋" w:eastAsia="仿宋" w:hAnsi="仿宋" w:cs="仿宋" w:hint="eastAsia"/>
          <w:color w:val="000000"/>
          <w:kern w:val="0"/>
          <w:sz w:val="28"/>
          <w:szCs w:val="28"/>
          <w:shd w:val="clear" w:color="auto" w:fill="FFFFFF"/>
        </w:rPr>
        <w:t>本次评审采用综合评分法，评分指标及权重如下：</w:t>
      </w:r>
    </w:p>
    <w:tbl>
      <w:tblPr>
        <w:tblW w:w="0" w:type="auto"/>
        <w:tblBorders>
          <w:left w:val="single" w:sz="2" w:space="0" w:color="auto"/>
          <w:bottom w:val="single" w:sz="2" w:space="0" w:color="auto"/>
          <w:right w:val="single" w:sz="2" w:space="0" w:color="auto"/>
        </w:tblBorders>
        <w:tblCellMar>
          <w:left w:w="0" w:type="dxa"/>
          <w:right w:w="0" w:type="dxa"/>
        </w:tblCellMar>
        <w:tblLook w:val="04A0"/>
      </w:tblPr>
      <w:tblGrid>
        <w:gridCol w:w="1174"/>
        <w:gridCol w:w="665"/>
        <w:gridCol w:w="6827"/>
      </w:tblGrid>
      <w:tr w:rsidR="00473BB3">
        <w:trPr>
          <w:tblHeader/>
        </w:trPr>
        <w:tc>
          <w:tcPr>
            <w:tcW w:w="0" w:type="auto"/>
            <w:tcBorders>
              <w:top w:val="nil"/>
              <w:left w:val="nil"/>
              <w:bottom w:val="nil"/>
              <w:right w:val="single" w:sz="2" w:space="0" w:color="auto"/>
            </w:tcBorders>
            <w:shd w:val="clear" w:color="auto" w:fill="F2F2F2"/>
            <w:tcMar>
              <w:top w:w="120" w:type="dxa"/>
              <w:left w:w="180" w:type="dxa"/>
              <w:bottom w:w="120" w:type="dxa"/>
              <w:right w:w="180" w:type="dxa"/>
            </w:tcMar>
            <w:vAlign w:val="center"/>
          </w:tcPr>
          <w:p w:rsidR="00473BB3" w:rsidRDefault="00322633">
            <w:pPr>
              <w:widowControl/>
              <w:jc w:val="center"/>
              <w:rPr>
                <w:rFonts w:ascii="仿宋" w:eastAsia="仿宋" w:hAnsi="仿宋" w:cs="仿宋"/>
                <w:b/>
                <w:bCs/>
                <w:color w:val="000000"/>
                <w:sz w:val="24"/>
              </w:rPr>
            </w:pPr>
            <w:r>
              <w:rPr>
                <w:rFonts w:ascii="仿宋" w:eastAsia="仿宋" w:hAnsi="仿宋" w:cs="仿宋" w:hint="eastAsia"/>
                <w:b/>
                <w:bCs/>
                <w:color w:val="000000"/>
                <w:kern w:val="0"/>
                <w:sz w:val="24"/>
              </w:rPr>
              <w:t>评审维度</w:t>
            </w:r>
          </w:p>
        </w:tc>
        <w:tc>
          <w:tcPr>
            <w:tcW w:w="0" w:type="auto"/>
            <w:tcBorders>
              <w:top w:val="nil"/>
              <w:left w:val="nil"/>
              <w:bottom w:val="nil"/>
              <w:right w:val="single" w:sz="2" w:space="0" w:color="auto"/>
            </w:tcBorders>
            <w:shd w:val="clear" w:color="auto" w:fill="F2F2F2"/>
            <w:tcMar>
              <w:top w:w="120" w:type="dxa"/>
              <w:left w:w="180" w:type="dxa"/>
              <w:bottom w:w="120" w:type="dxa"/>
              <w:right w:w="180" w:type="dxa"/>
            </w:tcMar>
            <w:vAlign w:val="center"/>
          </w:tcPr>
          <w:p w:rsidR="00473BB3" w:rsidRDefault="00322633">
            <w:pPr>
              <w:widowControl/>
              <w:jc w:val="center"/>
              <w:rPr>
                <w:rFonts w:ascii="仿宋" w:eastAsia="仿宋" w:hAnsi="仿宋" w:cs="仿宋"/>
                <w:b/>
                <w:bCs/>
                <w:color w:val="000000"/>
                <w:sz w:val="24"/>
              </w:rPr>
            </w:pPr>
            <w:r>
              <w:rPr>
                <w:rFonts w:ascii="仿宋" w:eastAsia="仿宋" w:hAnsi="仿宋" w:cs="仿宋" w:hint="eastAsia"/>
                <w:b/>
                <w:bCs/>
                <w:color w:val="000000"/>
                <w:kern w:val="0"/>
                <w:sz w:val="24"/>
              </w:rPr>
              <w:t>分值</w:t>
            </w:r>
          </w:p>
        </w:tc>
        <w:tc>
          <w:tcPr>
            <w:tcW w:w="0" w:type="auto"/>
            <w:tcBorders>
              <w:top w:val="nil"/>
              <w:left w:val="nil"/>
              <w:bottom w:val="nil"/>
              <w:right w:val="nil"/>
            </w:tcBorders>
            <w:shd w:val="clear" w:color="auto" w:fill="F2F2F2"/>
            <w:tcMar>
              <w:top w:w="120" w:type="dxa"/>
              <w:left w:w="180" w:type="dxa"/>
              <w:bottom w:w="120" w:type="dxa"/>
              <w:right w:w="180" w:type="dxa"/>
            </w:tcMar>
            <w:vAlign w:val="center"/>
          </w:tcPr>
          <w:p w:rsidR="00473BB3" w:rsidRDefault="00322633">
            <w:pPr>
              <w:widowControl/>
              <w:jc w:val="center"/>
              <w:rPr>
                <w:rFonts w:ascii="仿宋" w:eastAsia="仿宋" w:hAnsi="仿宋" w:cs="仿宋"/>
                <w:b/>
                <w:bCs/>
                <w:color w:val="000000"/>
                <w:sz w:val="24"/>
              </w:rPr>
            </w:pPr>
            <w:r>
              <w:rPr>
                <w:rFonts w:ascii="仿宋" w:eastAsia="仿宋" w:hAnsi="仿宋" w:cs="仿宋" w:hint="eastAsia"/>
                <w:b/>
                <w:bCs/>
                <w:color w:val="000000"/>
                <w:kern w:val="0"/>
                <w:sz w:val="24"/>
              </w:rPr>
              <w:t>评分标准</w:t>
            </w:r>
          </w:p>
        </w:tc>
      </w:tr>
      <w:tr w:rsidR="00473BB3">
        <w:tblPrEx>
          <w:tblBorders>
            <w:top w:val="single" w:sz="2" w:space="0" w:color="auto"/>
          </w:tblBorders>
        </w:tblPrEx>
        <w:tc>
          <w:tcPr>
            <w:tcW w:w="0" w:type="auto"/>
            <w:tcBorders>
              <w:top w:val="nil"/>
              <w:left w:val="nil"/>
              <w:bottom w:val="nil"/>
              <w:right w:val="single" w:sz="2" w:space="0" w:color="auto"/>
            </w:tcBorders>
            <w:shd w:val="clear" w:color="auto" w:fill="auto"/>
            <w:tcMar>
              <w:top w:w="120" w:type="dxa"/>
              <w:left w:w="180" w:type="dxa"/>
              <w:bottom w:w="120" w:type="dxa"/>
              <w:right w:w="180" w:type="dxa"/>
            </w:tcMar>
            <w:vAlign w:val="center"/>
          </w:tcPr>
          <w:p w:rsidR="00473BB3" w:rsidRDefault="00322633">
            <w:pPr>
              <w:widowControl/>
              <w:jc w:val="left"/>
              <w:rPr>
                <w:rFonts w:ascii="仿宋" w:eastAsia="仿宋" w:hAnsi="仿宋" w:cs="仿宋"/>
                <w:sz w:val="24"/>
              </w:rPr>
            </w:pPr>
            <w:r>
              <w:rPr>
                <w:rFonts w:ascii="仿宋" w:eastAsia="仿宋" w:hAnsi="仿宋" w:cs="仿宋" w:hint="eastAsia"/>
                <w:kern w:val="0"/>
                <w:sz w:val="24"/>
              </w:rPr>
              <w:t>最终报价（A）</w:t>
            </w:r>
          </w:p>
        </w:tc>
        <w:tc>
          <w:tcPr>
            <w:tcW w:w="0" w:type="auto"/>
            <w:tcBorders>
              <w:top w:val="nil"/>
              <w:left w:val="nil"/>
              <w:bottom w:val="nil"/>
              <w:right w:val="single" w:sz="2" w:space="0" w:color="auto"/>
            </w:tcBorders>
            <w:shd w:val="clear" w:color="auto" w:fill="auto"/>
            <w:tcMar>
              <w:top w:w="120" w:type="dxa"/>
              <w:left w:w="180" w:type="dxa"/>
              <w:bottom w:w="120" w:type="dxa"/>
              <w:right w:w="180" w:type="dxa"/>
            </w:tcMar>
            <w:vAlign w:val="center"/>
          </w:tcPr>
          <w:p w:rsidR="00473BB3" w:rsidRDefault="00322633">
            <w:pPr>
              <w:widowControl/>
              <w:jc w:val="left"/>
              <w:rPr>
                <w:rFonts w:ascii="仿宋" w:eastAsia="仿宋" w:hAnsi="仿宋" w:cs="仿宋"/>
                <w:sz w:val="24"/>
              </w:rPr>
            </w:pPr>
            <w:r>
              <w:rPr>
                <w:rFonts w:ascii="仿宋" w:eastAsia="仿宋" w:hAnsi="仿宋" w:cs="仿宋" w:hint="eastAsia"/>
                <w:kern w:val="0"/>
                <w:sz w:val="24"/>
              </w:rPr>
              <w:t>30 分</w:t>
            </w:r>
          </w:p>
        </w:tc>
        <w:tc>
          <w:tcPr>
            <w:tcW w:w="0" w:type="auto"/>
            <w:tcBorders>
              <w:top w:val="nil"/>
              <w:left w:val="nil"/>
              <w:bottom w:val="nil"/>
              <w:right w:val="nil"/>
            </w:tcBorders>
            <w:shd w:val="clear" w:color="auto" w:fill="auto"/>
            <w:tcMar>
              <w:top w:w="120" w:type="dxa"/>
              <w:left w:w="180" w:type="dxa"/>
              <w:bottom w:w="120" w:type="dxa"/>
              <w:right w:w="180" w:type="dxa"/>
            </w:tcMar>
            <w:vAlign w:val="center"/>
          </w:tcPr>
          <w:p w:rsidR="00473BB3" w:rsidRDefault="00322633">
            <w:pPr>
              <w:widowControl/>
              <w:jc w:val="left"/>
              <w:rPr>
                <w:rFonts w:ascii="仿宋" w:eastAsia="仿宋" w:hAnsi="仿宋" w:cs="仿宋"/>
                <w:sz w:val="24"/>
              </w:rPr>
            </w:pPr>
            <w:r>
              <w:rPr>
                <w:rFonts w:ascii="仿宋" w:eastAsia="仿宋" w:hAnsi="仿宋" w:cs="仿宋" w:hint="eastAsia"/>
                <w:kern w:val="0"/>
                <w:sz w:val="24"/>
              </w:rPr>
              <w:t>1. 确定基准价：所有有效最终报价（总报价≤5 万元）的算术平均值为基准价；2. 得分计算：（1）供应商最终报价 = 基准价：得 30 分；（2）供应商最终报价＜基准价：每低 1%，在 30 分基础上扣 0.5 分（最低扣至 20 分，即报价低于基准价 20% 及以上时，得 20 分）；（3）供应商最终报价＞基准价：每高 1%，在 30 分基础上扣 1 分（扣完为止，即报价高于基准价 30% 及以上时，得 0 分）；3. 特殊说明：印刷费分项报价＜8000 元（100 本 图册）的，需提供成本说明（含纸张采购价、印刷工艺单价、人工成本等），无法提供或说明不合理的，本项扣 5-10 分。</w:t>
            </w:r>
          </w:p>
        </w:tc>
      </w:tr>
      <w:tr w:rsidR="00473BB3">
        <w:tblPrEx>
          <w:tblBorders>
            <w:top w:val="single" w:sz="2" w:space="0" w:color="auto"/>
          </w:tblBorders>
        </w:tblPrEx>
        <w:tc>
          <w:tcPr>
            <w:tcW w:w="0" w:type="auto"/>
            <w:tcBorders>
              <w:top w:val="nil"/>
              <w:left w:val="nil"/>
              <w:bottom w:val="nil"/>
              <w:right w:val="single" w:sz="2" w:space="0" w:color="auto"/>
            </w:tcBorders>
            <w:shd w:val="clear" w:color="auto" w:fill="auto"/>
            <w:tcMar>
              <w:top w:w="120" w:type="dxa"/>
              <w:left w:w="180" w:type="dxa"/>
              <w:bottom w:w="120" w:type="dxa"/>
              <w:right w:w="180" w:type="dxa"/>
            </w:tcMar>
            <w:vAlign w:val="center"/>
          </w:tcPr>
          <w:p w:rsidR="00473BB3" w:rsidRDefault="00322633">
            <w:pPr>
              <w:widowControl/>
              <w:jc w:val="left"/>
              <w:rPr>
                <w:rFonts w:ascii="仿宋" w:eastAsia="仿宋" w:hAnsi="仿宋" w:cs="仿宋"/>
                <w:sz w:val="24"/>
              </w:rPr>
            </w:pPr>
            <w:r>
              <w:rPr>
                <w:rFonts w:ascii="仿宋" w:eastAsia="仿宋" w:hAnsi="仿宋" w:cs="仿宋" w:hint="eastAsia"/>
                <w:kern w:val="0"/>
                <w:sz w:val="24"/>
              </w:rPr>
              <w:t>服务方案（B）</w:t>
            </w:r>
          </w:p>
        </w:tc>
        <w:tc>
          <w:tcPr>
            <w:tcW w:w="0" w:type="auto"/>
            <w:tcBorders>
              <w:top w:val="nil"/>
              <w:left w:val="nil"/>
              <w:bottom w:val="nil"/>
              <w:right w:val="single" w:sz="2" w:space="0" w:color="auto"/>
            </w:tcBorders>
            <w:shd w:val="clear" w:color="auto" w:fill="auto"/>
            <w:tcMar>
              <w:top w:w="120" w:type="dxa"/>
              <w:left w:w="180" w:type="dxa"/>
              <w:bottom w:w="120" w:type="dxa"/>
              <w:right w:w="180" w:type="dxa"/>
            </w:tcMar>
            <w:vAlign w:val="center"/>
          </w:tcPr>
          <w:p w:rsidR="00473BB3" w:rsidRDefault="00322633">
            <w:pPr>
              <w:widowControl/>
              <w:jc w:val="left"/>
              <w:rPr>
                <w:rFonts w:ascii="仿宋" w:eastAsia="仿宋" w:hAnsi="仿宋" w:cs="仿宋"/>
                <w:sz w:val="24"/>
              </w:rPr>
            </w:pPr>
            <w:r>
              <w:rPr>
                <w:rFonts w:ascii="仿宋" w:eastAsia="仿宋" w:hAnsi="仿宋" w:cs="仿宋" w:hint="eastAsia"/>
                <w:kern w:val="0"/>
                <w:sz w:val="24"/>
              </w:rPr>
              <w:t>40 分</w:t>
            </w:r>
          </w:p>
        </w:tc>
        <w:tc>
          <w:tcPr>
            <w:tcW w:w="0" w:type="auto"/>
            <w:tcBorders>
              <w:top w:val="nil"/>
              <w:left w:val="nil"/>
              <w:bottom w:val="nil"/>
              <w:right w:val="nil"/>
            </w:tcBorders>
            <w:shd w:val="clear" w:color="auto" w:fill="auto"/>
            <w:tcMar>
              <w:top w:w="120" w:type="dxa"/>
              <w:left w:w="180" w:type="dxa"/>
              <w:bottom w:w="120" w:type="dxa"/>
              <w:right w:w="180" w:type="dxa"/>
            </w:tcMar>
            <w:vAlign w:val="center"/>
          </w:tcPr>
          <w:p w:rsidR="00473BB3" w:rsidRDefault="00322633">
            <w:pPr>
              <w:widowControl/>
              <w:jc w:val="left"/>
              <w:rPr>
                <w:rFonts w:ascii="仿宋" w:eastAsia="仿宋" w:hAnsi="仿宋" w:cs="仿宋"/>
                <w:sz w:val="24"/>
              </w:rPr>
            </w:pPr>
            <w:r>
              <w:rPr>
                <w:rFonts w:ascii="仿宋" w:eastAsia="仿宋" w:hAnsi="仿宋" w:cs="仿宋" w:hint="eastAsia"/>
                <w:b/>
                <w:bCs/>
                <w:kern w:val="0"/>
                <w:sz w:val="24"/>
              </w:rPr>
              <w:t>1.</w:t>
            </w:r>
            <w:r>
              <w:rPr>
                <w:rFonts w:ascii="仿宋" w:eastAsia="仿宋" w:hAnsi="仿宋" w:cs="仿宋" w:hint="eastAsia"/>
                <w:kern w:val="0"/>
                <w:sz w:val="24"/>
              </w:rPr>
              <w:t xml:space="preserve"> 拍摄方案（15 分）：（1）设备清单完整（含品牌、型号、参数），符合专业标准：得 5 分；每缺 1 项关键设备（如全画幅相机、微距镜头）扣 2 分，参数不明确每项扣 1 分；（2）拍摄流程清晰（含时间安排、人员分工、现场协调），拍摄方案突出（含角度、细节规划）：得 4-5 分；流程简略或无精品方案：得 1-3 分；（3）团队配置达标（2 名及以上资深摄影师，提供简历及作品集）：得 3-5 分；仅 1 名摄影师或无作品集：得 1-2 分；</w:t>
            </w:r>
            <w:r>
              <w:rPr>
                <w:rFonts w:ascii="仿宋" w:eastAsia="仿宋" w:hAnsi="仿宋" w:cs="仿宋" w:hint="eastAsia"/>
                <w:b/>
                <w:bCs/>
                <w:kern w:val="0"/>
                <w:sz w:val="24"/>
              </w:rPr>
              <w:t>2.</w:t>
            </w:r>
            <w:r>
              <w:rPr>
                <w:rFonts w:ascii="仿宋" w:eastAsia="仿宋" w:hAnsi="仿宋" w:cs="仿宋" w:hint="eastAsia"/>
                <w:kern w:val="0"/>
                <w:sz w:val="24"/>
              </w:rPr>
              <w:t xml:space="preserve"> 编辑设计方案（15 分）：（1）内容框架完整（引言 + 精品展示 + 附录），文化元素突出：得 5 分；框架缺失或文化元素不足：得 1-4 分；（2）精品树木故事撰写思路清晰（含 4 类信息），提供 1-2 个示例：得 3-5 分；无示例或思路模糊：得 1-2 分；（3）排版设计符合中式美学，提供草图或参考案例，版式规划合理：得 4-5 分；无草图或风格不符：得 1-3 分；</w:t>
            </w:r>
            <w:r>
              <w:rPr>
                <w:rFonts w:ascii="仿宋" w:eastAsia="仿宋" w:hAnsi="仿宋" w:cs="仿宋" w:hint="eastAsia"/>
                <w:b/>
                <w:bCs/>
                <w:kern w:val="0"/>
                <w:sz w:val="24"/>
              </w:rPr>
              <w:t>3.</w:t>
            </w:r>
            <w:r>
              <w:rPr>
                <w:rFonts w:ascii="仿宋" w:eastAsia="仿宋" w:hAnsi="仿宋" w:cs="仿宋" w:hint="eastAsia"/>
                <w:kern w:val="0"/>
                <w:sz w:val="24"/>
              </w:rPr>
              <w:t xml:space="preserve"> 印刷方案（10 分）：（1）材质参数明确（品牌、规格），工艺细节清晰（覆膜、装订）：得 4-5 分；参数模糊或材质不符合要求：得 1-3 分；（2）质量控制措施具体（引用 GB/T 7705-2011 标准，含色彩校准、检验流程）：得 3-5 分；无措施或未引用标准：得 1-2 分。</w:t>
            </w:r>
          </w:p>
        </w:tc>
      </w:tr>
      <w:tr w:rsidR="00473BB3">
        <w:tblPrEx>
          <w:tblBorders>
            <w:top w:val="single" w:sz="2" w:space="0" w:color="auto"/>
          </w:tblBorders>
        </w:tblPrEx>
        <w:tc>
          <w:tcPr>
            <w:tcW w:w="0" w:type="auto"/>
            <w:tcBorders>
              <w:top w:val="nil"/>
              <w:left w:val="nil"/>
              <w:bottom w:val="nil"/>
              <w:right w:val="single" w:sz="2" w:space="0" w:color="auto"/>
            </w:tcBorders>
            <w:shd w:val="clear" w:color="auto" w:fill="auto"/>
            <w:tcMar>
              <w:top w:w="120" w:type="dxa"/>
              <w:left w:w="180" w:type="dxa"/>
              <w:bottom w:w="120" w:type="dxa"/>
              <w:right w:w="180" w:type="dxa"/>
            </w:tcMar>
            <w:vAlign w:val="center"/>
          </w:tcPr>
          <w:p w:rsidR="00473BB3" w:rsidRDefault="00322633">
            <w:pPr>
              <w:widowControl/>
              <w:jc w:val="left"/>
              <w:rPr>
                <w:rFonts w:ascii="仿宋" w:eastAsia="仿宋" w:hAnsi="仿宋" w:cs="仿宋"/>
                <w:sz w:val="24"/>
              </w:rPr>
            </w:pPr>
            <w:r>
              <w:rPr>
                <w:rFonts w:ascii="仿宋" w:eastAsia="仿宋" w:hAnsi="仿宋" w:cs="仿宋" w:hint="eastAsia"/>
                <w:kern w:val="0"/>
                <w:sz w:val="24"/>
              </w:rPr>
              <w:lastRenderedPageBreak/>
              <w:t>案例与资质（C）</w:t>
            </w:r>
          </w:p>
        </w:tc>
        <w:tc>
          <w:tcPr>
            <w:tcW w:w="0" w:type="auto"/>
            <w:tcBorders>
              <w:top w:val="nil"/>
              <w:left w:val="nil"/>
              <w:bottom w:val="nil"/>
              <w:right w:val="single" w:sz="2" w:space="0" w:color="auto"/>
            </w:tcBorders>
            <w:shd w:val="clear" w:color="auto" w:fill="auto"/>
            <w:tcMar>
              <w:top w:w="120" w:type="dxa"/>
              <w:left w:w="180" w:type="dxa"/>
              <w:bottom w:w="120" w:type="dxa"/>
              <w:right w:w="180" w:type="dxa"/>
            </w:tcMar>
            <w:vAlign w:val="center"/>
          </w:tcPr>
          <w:p w:rsidR="00473BB3" w:rsidRDefault="00322633">
            <w:pPr>
              <w:widowControl/>
              <w:jc w:val="left"/>
              <w:rPr>
                <w:rFonts w:ascii="仿宋" w:eastAsia="仿宋" w:hAnsi="仿宋" w:cs="仿宋"/>
                <w:sz w:val="24"/>
              </w:rPr>
            </w:pPr>
            <w:r>
              <w:rPr>
                <w:rFonts w:ascii="仿宋" w:eastAsia="仿宋" w:hAnsi="仿宋" w:cs="仿宋" w:hint="eastAsia"/>
                <w:kern w:val="0"/>
                <w:sz w:val="24"/>
              </w:rPr>
              <w:t>20 分</w:t>
            </w:r>
          </w:p>
        </w:tc>
        <w:tc>
          <w:tcPr>
            <w:tcW w:w="0" w:type="auto"/>
            <w:tcBorders>
              <w:top w:val="nil"/>
              <w:left w:val="nil"/>
              <w:bottom w:val="nil"/>
              <w:right w:val="nil"/>
            </w:tcBorders>
            <w:shd w:val="clear" w:color="auto" w:fill="auto"/>
            <w:tcMar>
              <w:top w:w="120" w:type="dxa"/>
              <w:left w:w="180" w:type="dxa"/>
              <w:bottom w:w="120" w:type="dxa"/>
              <w:right w:w="180" w:type="dxa"/>
            </w:tcMar>
            <w:vAlign w:val="center"/>
          </w:tcPr>
          <w:p w:rsidR="00473BB3" w:rsidRDefault="00322633">
            <w:pPr>
              <w:widowControl/>
              <w:jc w:val="left"/>
              <w:rPr>
                <w:rFonts w:ascii="仿宋" w:eastAsia="仿宋" w:hAnsi="仿宋" w:cs="仿宋"/>
                <w:sz w:val="24"/>
              </w:rPr>
            </w:pPr>
            <w:r>
              <w:rPr>
                <w:rFonts w:ascii="仿宋" w:eastAsia="仿宋" w:hAnsi="仿宋" w:cs="仿宋" w:hint="eastAsia"/>
                <w:kern w:val="0"/>
                <w:sz w:val="24"/>
              </w:rPr>
              <w:t>1. 资质实力（8 分）：（1）提供完整税收、社保证明：得 4 分；材料不全每项扣 1 分；（2）摄影团队 / 设计师具备相关资质（如摄影大赛奖项、设计证书）：每提供 1 项得 1 分，最高 4 分（需提供证书复印件，加盖公章）；2. 案例业绩（12 分）：提供近 3 年类似项目案例（机关事业单位 / 文旅机构宣传册制作），每提供 1 个完整案例（合同 + 成品样本）得 4 分，最高 12 分；案例不完整（如无合同或无成品）每项扣 2 分。</w:t>
            </w:r>
          </w:p>
        </w:tc>
      </w:tr>
      <w:tr w:rsidR="00473BB3">
        <w:tblPrEx>
          <w:tblBorders>
            <w:top w:val="single" w:sz="2" w:space="0" w:color="auto"/>
          </w:tblBorders>
        </w:tblPrEx>
        <w:tc>
          <w:tcPr>
            <w:tcW w:w="0" w:type="auto"/>
            <w:tcBorders>
              <w:top w:val="nil"/>
              <w:left w:val="nil"/>
              <w:bottom w:val="nil"/>
              <w:right w:val="single" w:sz="2" w:space="0" w:color="auto"/>
            </w:tcBorders>
            <w:shd w:val="clear" w:color="auto" w:fill="auto"/>
            <w:tcMar>
              <w:top w:w="120" w:type="dxa"/>
              <w:left w:w="180" w:type="dxa"/>
              <w:bottom w:w="120" w:type="dxa"/>
              <w:right w:w="180" w:type="dxa"/>
            </w:tcMar>
            <w:vAlign w:val="center"/>
          </w:tcPr>
          <w:p w:rsidR="00473BB3" w:rsidRDefault="00322633">
            <w:pPr>
              <w:widowControl/>
              <w:jc w:val="left"/>
              <w:rPr>
                <w:rFonts w:ascii="仿宋" w:eastAsia="仿宋" w:hAnsi="仿宋" w:cs="仿宋"/>
                <w:sz w:val="24"/>
              </w:rPr>
            </w:pPr>
            <w:r>
              <w:rPr>
                <w:rFonts w:ascii="仿宋" w:eastAsia="仿宋" w:hAnsi="仿宋" w:cs="仿宋" w:hint="eastAsia"/>
                <w:kern w:val="0"/>
                <w:sz w:val="24"/>
              </w:rPr>
              <w:t>售后服务（D）</w:t>
            </w:r>
          </w:p>
        </w:tc>
        <w:tc>
          <w:tcPr>
            <w:tcW w:w="0" w:type="auto"/>
            <w:tcBorders>
              <w:top w:val="nil"/>
              <w:left w:val="nil"/>
              <w:bottom w:val="nil"/>
              <w:right w:val="single" w:sz="2" w:space="0" w:color="auto"/>
            </w:tcBorders>
            <w:shd w:val="clear" w:color="auto" w:fill="auto"/>
            <w:tcMar>
              <w:top w:w="120" w:type="dxa"/>
              <w:left w:w="180" w:type="dxa"/>
              <w:bottom w:w="120" w:type="dxa"/>
              <w:right w:w="180" w:type="dxa"/>
            </w:tcMar>
            <w:vAlign w:val="center"/>
          </w:tcPr>
          <w:p w:rsidR="00473BB3" w:rsidRDefault="00322633">
            <w:pPr>
              <w:widowControl/>
              <w:jc w:val="left"/>
              <w:rPr>
                <w:rFonts w:ascii="仿宋" w:eastAsia="仿宋" w:hAnsi="仿宋" w:cs="仿宋"/>
                <w:sz w:val="24"/>
              </w:rPr>
            </w:pPr>
            <w:r>
              <w:rPr>
                <w:rFonts w:ascii="仿宋" w:eastAsia="仿宋" w:hAnsi="仿宋" w:cs="仿宋" w:hint="eastAsia"/>
                <w:kern w:val="0"/>
                <w:sz w:val="24"/>
              </w:rPr>
              <w:t>10 分</w:t>
            </w:r>
          </w:p>
        </w:tc>
        <w:tc>
          <w:tcPr>
            <w:tcW w:w="0" w:type="auto"/>
            <w:tcBorders>
              <w:top w:val="nil"/>
              <w:left w:val="nil"/>
              <w:bottom w:val="nil"/>
              <w:right w:val="nil"/>
            </w:tcBorders>
            <w:shd w:val="clear" w:color="auto" w:fill="auto"/>
            <w:tcMar>
              <w:top w:w="120" w:type="dxa"/>
              <w:left w:w="180" w:type="dxa"/>
              <w:bottom w:w="120" w:type="dxa"/>
              <w:right w:w="180" w:type="dxa"/>
            </w:tcMar>
            <w:vAlign w:val="center"/>
          </w:tcPr>
          <w:p w:rsidR="00473BB3" w:rsidRDefault="00322633">
            <w:pPr>
              <w:widowControl/>
              <w:jc w:val="left"/>
              <w:rPr>
                <w:rFonts w:ascii="仿宋" w:eastAsia="仿宋" w:hAnsi="仿宋" w:cs="仿宋"/>
                <w:sz w:val="24"/>
              </w:rPr>
            </w:pPr>
            <w:r>
              <w:rPr>
                <w:rFonts w:ascii="仿宋" w:eastAsia="仿宋" w:hAnsi="仿宋" w:cs="仿宋" w:hint="eastAsia"/>
                <w:kern w:val="0"/>
                <w:sz w:val="24"/>
              </w:rPr>
              <w:t>1. 质保承诺（5 分）：承诺质保期≥1 年，质保范围覆盖脱页、褪色等，响应时间≤24 小时：得 5 分；质保期＜1 年或响应时间＞48 小时：得 1-3 分；无质保承诺：得 0 分；2. 额外服务（5 分）：承诺额外服务（如免费修改、赠送样册等），服务实用、可落实：得 3-5 分；仅简单承诺或无额外服务：得 1-2 分。</w:t>
            </w:r>
          </w:p>
        </w:tc>
      </w:tr>
    </w:tbl>
    <w:p w:rsidR="00473BB3" w:rsidRDefault="00473BB3">
      <w:pPr>
        <w:rPr>
          <w:rFonts w:ascii="仿宋" w:eastAsia="仿宋" w:hAnsi="仿宋" w:cs="仿宋"/>
          <w:sz w:val="28"/>
          <w:szCs w:val="28"/>
        </w:rPr>
      </w:pPr>
    </w:p>
    <w:p w:rsidR="00473BB3" w:rsidRDefault="00322633">
      <w:pPr>
        <w:ind w:firstLineChars="200" w:firstLine="562"/>
        <w:rPr>
          <w:rFonts w:ascii="仿宋" w:eastAsia="仿宋" w:hAnsi="仿宋" w:cs="仿宋"/>
          <w:b/>
          <w:bCs/>
          <w:sz w:val="28"/>
          <w:szCs w:val="28"/>
        </w:rPr>
      </w:pPr>
      <w:r>
        <w:rPr>
          <w:rFonts w:ascii="仿宋" w:eastAsia="仿宋" w:hAnsi="仿宋" w:cs="仿宋" w:hint="eastAsia"/>
          <w:b/>
          <w:bCs/>
          <w:sz w:val="28"/>
          <w:szCs w:val="28"/>
        </w:rPr>
        <w:t>三、评分规则</w:t>
      </w:r>
    </w:p>
    <w:p w:rsidR="00473BB3" w:rsidRDefault="00322633">
      <w:pPr>
        <w:ind w:firstLineChars="200" w:firstLine="560"/>
        <w:rPr>
          <w:rFonts w:ascii="仿宋" w:eastAsia="仿宋" w:hAnsi="仿宋" w:cs="仿宋"/>
          <w:sz w:val="28"/>
          <w:szCs w:val="28"/>
        </w:rPr>
      </w:pPr>
      <w:r>
        <w:rPr>
          <w:rFonts w:ascii="仿宋" w:eastAsia="仿宋" w:hAnsi="仿宋" w:cs="仿宋" w:hint="eastAsia"/>
          <w:sz w:val="28"/>
          <w:szCs w:val="28"/>
        </w:rPr>
        <w:t>1.各评审专家独立评分，分数保留 1 位小数；</w:t>
      </w:r>
    </w:p>
    <w:p w:rsidR="00473BB3" w:rsidRDefault="00322633">
      <w:pPr>
        <w:ind w:firstLineChars="200" w:firstLine="560"/>
        <w:rPr>
          <w:rFonts w:ascii="仿宋" w:eastAsia="仿宋" w:hAnsi="仿宋" w:cs="仿宋"/>
          <w:sz w:val="28"/>
          <w:szCs w:val="28"/>
        </w:rPr>
      </w:pPr>
      <w:r>
        <w:rPr>
          <w:rFonts w:ascii="仿宋" w:eastAsia="仿宋" w:hAnsi="仿宋" w:cs="仿宋" w:hint="eastAsia"/>
          <w:sz w:val="28"/>
          <w:szCs w:val="28"/>
        </w:rPr>
        <w:t>2.总分= A+B+C+D，若总分相同，按以下顺序排序：（1）最终报价低者优先；（2）服务方案得分高者优先；（3）案例业绩得分高者优先；</w:t>
      </w:r>
    </w:p>
    <w:p w:rsidR="00473BB3" w:rsidRDefault="00322633">
      <w:pPr>
        <w:ind w:firstLineChars="200" w:firstLine="560"/>
        <w:rPr>
          <w:rFonts w:ascii="仿宋" w:eastAsia="仿宋" w:hAnsi="仿宋" w:cs="仿宋"/>
          <w:sz w:val="28"/>
          <w:szCs w:val="28"/>
        </w:rPr>
      </w:pPr>
      <w:r>
        <w:rPr>
          <w:rFonts w:ascii="仿宋" w:eastAsia="仿宋" w:hAnsi="仿宋" w:cs="仿宋" w:hint="eastAsia"/>
          <w:sz w:val="28"/>
          <w:szCs w:val="28"/>
        </w:rPr>
        <w:t>3.磋商小组根据总分从高到低排序，确定前 3 名作为成交候选人（若有效供应商不足 3 家，采购单位重新组织采购）。</w:t>
      </w:r>
    </w:p>
    <w:p w:rsidR="00473BB3" w:rsidRDefault="00322633">
      <w:pPr>
        <w:pStyle w:val="a6"/>
        <w:widowControl/>
        <w:shd w:val="clear" w:color="auto" w:fill="FFFFFF"/>
        <w:spacing w:before="0" w:beforeAutospacing="0" w:after="0" w:afterAutospacing="0"/>
        <w:ind w:firstLineChars="200" w:firstLine="562"/>
        <w:jc w:val="both"/>
        <w:textAlignment w:val="baseline"/>
        <w:rPr>
          <w:rFonts w:ascii="仿宋" w:eastAsia="仿宋" w:hAnsi="仿宋" w:cs="仿宋"/>
          <w:b/>
          <w:kern w:val="2"/>
          <w:sz w:val="28"/>
          <w:szCs w:val="28"/>
        </w:rPr>
      </w:pPr>
      <w:r>
        <w:rPr>
          <w:rFonts w:ascii="仿宋" w:eastAsia="仿宋" w:hAnsi="仿宋" w:cs="仿宋" w:hint="eastAsia"/>
          <w:b/>
          <w:kern w:val="2"/>
          <w:sz w:val="28"/>
          <w:szCs w:val="28"/>
        </w:rPr>
        <w:t>四、成交通知</w:t>
      </w:r>
    </w:p>
    <w:p w:rsidR="001D5450" w:rsidRDefault="00322633" w:rsidP="001D5450">
      <w:pPr>
        <w:spacing w:line="360" w:lineRule="auto"/>
        <w:jc w:val="left"/>
        <w:rPr>
          <w:rFonts w:ascii="仿宋" w:eastAsia="仿宋" w:hAnsi="仿宋" w:cs="仿宋" w:hint="eastAsia"/>
          <w:sz w:val="28"/>
          <w:szCs w:val="28"/>
        </w:rPr>
      </w:pPr>
      <w:r>
        <w:rPr>
          <w:rFonts w:ascii="仿宋" w:eastAsia="仿宋" w:hAnsi="仿宋" w:cs="仿宋" w:hint="eastAsia"/>
          <w:sz w:val="28"/>
          <w:szCs w:val="28"/>
        </w:rPr>
        <w:t>成交结果在狼山旅游度假区官网公示3个工作日。《成交通知书》一经发出，采购单位改变成交结果，或者成交人放弃成交的，各自承担相应的法律责任。《成交通知书》是采购合同的组成部分。</w:t>
      </w:r>
    </w:p>
    <w:p w:rsidR="001D5450" w:rsidRDefault="001D5450" w:rsidP="001D5450">
      <w:pPr>
        <w:spacing w:line="360" w:lineRule="auto"/>
        <w:jc w:val="left"/>
        <w:rPr>
          <w:rFonts w:ascii="仿宋" w:eastAsia="仿宋" w:hAnsi="仿宋" w:cs="仿宋" w:hint="eastAsia"/>
          <w:sz w:val="28"/>
          <w:szCs w:val="28"/>
        </w:rPr>
      </w:pPr>
    </w:p>
    <w:p w:rsidR="001D5450" w:rsidRDefault="001D5450" w:rsidP="001D5450">
      <w:pPr>
        <w:spacing w:line="360" w:lineRule="auto"/>
        <w:jc w:val="left"/>
        <w:rPr>
          <w:rFonts w:ascii="宋体" w:hAnsi="宋体" w:cs="宋体"/>
          <w:b/>
          <w:bCs/>
          <w:sz w:val="28"/>
          <w:szCs w:val="28"/>
        </w:rPr>
      </w:pPr>
      <w:r>
        <w:rPr>
          <w:rFonts w:ascii="宋体" w:hAnsi="宋体" w:cs="仿宋_GB2312" w:hint="eastAsia"/>
          <w:sz w:val="32"/>
          <w:szCs w:val="32"/>
          <w:lang w:val="zh-CN"/>
        </w:rPr>
        <w:lastRenderedPageBreak/>
        <w:t>附件1</w:t>
      </w:r>
      <w:r>
        <w:rPr>
          <w:rFonts w:ascii="宋体" w:hAnsi="宋体" w:cs="宋体" w:hint="eastAsia"/>
          <w:b/>
          <w:bCs/>
          <w:sz w:val="28"/>
          <w:szCs w:val="28"/>
        </w:rPr>
        <w:t xml:space="preserve">            </w:t>
      </w:r>
      <w:r>
        <w:rPr>
          <w:rFonts w:ascii="宋体" w:hAnsi="宋体" w:cs="宋体" w:hint="eastAsia"/>
          <w:b/>
          <w:bCs/>
          <w:sz w:val="24"/>
        </w:rPr>
        <w:t xml:space="preserve">           磋商函</w:t>
      </w:r>
    </w:p>
    <w:p w:rsidR="001D5450" w:rsidRDefault="001D5450" w:rsidP="001D5450">
      <w:pPr>
        <w:spacing w:line="360" w:lineRule="auto"/>
        <w:ind w:firstLine="482"/>
        <w:jc w:val="center"/>
        <w:rPr>
          <w:b/>
          <w:sz w:val="24"/>
        </w:rPr>
      </w:pPr>
    </w:p>
    <w:p w:rsidR="001D5450" w:rsidRDefault="001D5450" w:rsidP="001D5450">
      <w:pPr>
        <w:spacing w:line="360" w:lineRule="auto"/>
        <w:rPr>
          <w:sz w:val="24"/>
          <w:u w:val="single"/>
        </w:rPr>
      </w:pPr>
      <w:r>
        <w:rPr>
          <w:rFonts w:ascii="宋体" w:hAnsi="宋体" w:cs="宋体" w:hint="eastAsia"/>
          <w:sz w:val="24"/>
          <w:u w:val="single"/>
        </w:rPr>
        <w:t xml:space="preserve">      （采购人）      ：</w:t>
      </w:r>
    </w:p>
    <w:p w:rsidR="001D5450" w:rsidRDefault="001D5450" w:rsidP="001D5450">
      <w:pPr>
        <w:spacing w:line="360" w:lineRule="auto"/>
        <w:ind w:firstLine="480"/>
        <w:rPr>
          <w:sz w:val="24"/>
        </w:rPr>
      </w:pPr>
      <w:r>
        <w:rPr>
          <w:sz w:val="24"/>
        </w:rPr>
        <w:t>依据贵单位</w:t>
      </w:r>
      <w:r>
        <w:rPr>
          <w:rFonts w:hint="eastAsia"/>
          <w:sz w:val="24"/>
        </w:rPr>
        <w:t>南通</w:t>
      </w:r>
      <w:r>
        <w:rPr>
          <w:sz w:val="24"/>
        </w:rPr>
        <w:t>狼山国家森林公园古树名木图册制作项目竞争性磋商的邀请，我公司声明如下：</w:t>
      </w:r>
    </w:p>
    <w:p w:rsidR="001D5450" w:rsidRDefault="001D5450" w:rsidP="001D5450">
      <w:pPr>
        <w:spacing w:line="360" w:lineRule="auto"/>
        <w:ind w:firstLine="480"/>
        <w:rPr>
          <w:sz w:val="24"/>
        </w:rPr>
      </w:pPr>
      <w:r>
        <w:rPr>
          <w:sz w:val="24"/>
        </w:rPr>
        <w:t>1</w:t>
      </w:r>
      <w:r>
        <w:rPr>
          <w:sz w:val="24"/>
        </w:rPr>
        <w:t>、同意并接受竞争性磋商文件的各项要求，遵守竞争性磋商文件中的各项规定，按竞争性磋商文件的要求提供报价。</w:t>
      </w:r>
    </w:p>
    <w:p w:rsidR="001D5450" w:rsidRDefault="001D5450" w:rsidP="001D5450">
      <w:pPr>
        <w:spacing w:line="360" w:lineRule="auto"/>
        <w:ind w:firstLine="480"/>
        <w:rPr>
          <w:sz w:val="24"/>
        </w:rPr>
      </w:pPr>
      <w:r>
        <w:rPr>
          <w:sz w:val="24"/>
        </w:rPr>
        <w:t>2</w:t>
      </w:r>
      <w:r>
        <w:rPr>
          <w:sz w:val="24"/>
        </w:rPr>
        <w:t>、我公司已经详细阅读了竞争性磋商文件的全部内容，我方已完全清晰理解竞争性磋商文件的要求，不存在任何含糊不清和误解之处，同意放弃对竞争性磋商文件所表述的内容提出异议和质疑的权利。</w:t>
      </w:r>
    </w:p>
    <w:p w:rsidR="001D5450" w:rsidRDefault="001D5450" w:rsidP="001D5450">
      <w:pPr>
        <w:spacing w:line="360" w:lineRule="auto"/>
        <w:ind w:firstLine="480"/>
        <w:rPr>
          <w:sz w:val="24"/>
        </w:rPr>
      </w:pPr>
      <w:r>
        <w:rPr>
          <w:sz w:val="24"/>
        </w:rPr>
        <w:t>3</w:t>
      </w:r>
      <w:r>
        <w:rPr>
          <w:sz w:val="24"/>
        </w:rPr>
        <w:t>、我公司已毫无保留地向贵方提供一切所需的证明材料。</w:t>
      </w:r>
    </w:p>
    <w:p w:rsidR="001D5450" w:rsidRDefault="001D5450" w:rsidP="001D5450">
      <w:pPr>
        <w:spacing w:line="360" w:lineRule="auto"/>
        <w:ind w:firstLine="480"/>
        <w:rPr>
          <w:sz w:val="24"/>
        </w:rPr>
      </w:pPr>
      <w:r>
        <w:rPr>
          <w:sz w:val="24"/>
        </w:rPr>
        <w:t>4</w:t>
      </w:r>
      <w:r>
        <w:rPr>
          <w:sz w:val="24"/>
        </w:rPr>
        <w:t>、我公司承诺在本次磋商响应中提供的一切文件，无论是原件还是复印件均真实有效，绝无任何虚假、伪造和夸大的成份。否则，愿承担相应的后果和法律责任。</w:t>
      </w:r>
    </w:p>
    <w:p w:rsidR="001D5450" w:rsidRDefault="001D5450" w:rsidP="001D5450">
      <w:pPr>
        <w:spacing w:line="360" w:lineRule="auto"/>
        <w:ind w:firstLine="480"/>
        <w:rPr>
          <w:b/>
          <w:sz w:val="24"/>
        </w:rPr>
      </w:pPr>
      <w:r>
        <w:rPr>
          <w:sz w:val="24"/>
        </w:rPr>
        <w:t>5</w:t>
      </w:r>
      <w:r>
        <w:rPr>
          <w:sz w:val="24"/>
        </w:rPr>
        <w:t>、</w:t>
      </w:r>
      <w:r>
        <w:rPr>
          <w:b/>
          <w:sz w:val="24"/>
        </w:rPr>
        <w:t>我公司尊重磋商小组所作的评定结果，同时清楚理解到报价最低并非意味着必定获得成交资格。</w:t>
      </w:r>
    </w:p>
    <w:p w:rsidR="001D5450" w:rsidRDefault="001D5450" w:rsidP="001D5450">
      <w:pPr>
        <w:spacing w:line="360" w:lineRule="auto"/>
        <w:ind w:firstLine="480"/>
        <w:rPr>
          <w:sz w:val="24"/>
        </w:rPr>
      </w:pPr>
      <w:r>
        <w:rPr>
          <w:sz w:val="24"/>
        </w:rPr>
        <w:t>6</w:t>
      </w:r>
      <w:r>
        <w:rPr>
          <w:sz w:val="24"/>
        </w:rPr>
        <w:t>、一旦成交，我方承诺无正当理由拒绝签订合同，将被贵方取消成交资格，同意向贵方支付成交金额的</w:t>
      </w:r>
      <w:r>
        <w:rPr>
          <w:sz w:val="24"/>
        </w:rPr>
        <w:t>2%</w:t>
      </w:r>
      <w:r>
        <w:rPr>
          <w:sz w:val="24"/>
        </w:rPr>
        <w:t>作为违约金。</w:t>
      </w:r>
    </w:p>
    <w:p w:rsidR="001D5450" w:rsidRDefault="001D5450" w:rsidP="001D5450">
      <w:pPr>
        <w:spacing w:line="360" w:lineRule="auto"/>
        <w:ind w:firstLine="480"/>
        <w:rPr>
          <w:sz w:val="24"/>
        </w:rPr>
      </w:pPr>
      <w:r>
        <w:rPr>
          <w:sz w:val="24"/>
        </w:rPr>
        <w:t>7</w:t>
      </w:r>
      <w:r>
        <w:rPr>
          <w:sz w:val="24"/>
        </w:rPr>
        <w:t>、一旦成交，我方将根据竞争性磋商文件的规定，严格履行合同规定的责任和义务。否则，我方同意无条件接受贵单位终止合同的要求。</w:t>
      </w:r>
    </w:p>
    <w:p w:rsidR="001D5450" w:rsidRDefault="001D5450" w:rsidP="001D5450">
      <w:pPr>
        <w:pStyle w:val="2"/>
        <w:spacing w:line="360" w:lineRule="auto"/>
      </w:pPr>
    </w:p>
    <w:p w:rsidR="001D5450" w:rsidRDefault="001D5450" w:rsidP="001D5450">
      <w:pPr>
        <w:spacing w:before="120" w:after="120" w:line="360" w:lineRule="auto"/>
        <w:ind w:firstLine="480"/>
        <w:rPr>
          <w:rFonts w:ascii="宋体" w:hAnsi="宋体" w:cs="宋体"/>
          <w:sz w:val="24"/>
        </w:rPr>
      </w:pPr>
      <w:r>
        <w:rPr>
          <w:rFonts w:ascii="宋体" w:hAnsi="宋体" w:cs="宋体" w:hint="eastAsia"/>
          <w:sz w:val="24"/>
        </w:rPr>
        <w:t xml:space="preserve">供应商名称（公章）： </w:t>
      </w:r>
    </w:p>
    <w:p w:rsidR="001D5450" w:rsidRDefault="001D5450" w:rsidP="001D5450">
      <w:pPr>
        <w:spacing w:before="120" w:after="120" w:line="360" w:lineRule="auto"/>
        <w:ind w:firstLine="480"/>
        <w:rPr>
          <w:rFonts w:ascii="宋体" w:hAnsi="宋体" w:cs="宋体"/>
          <w:sz w:val="24"/>
        </w:rPr>
      </w:pPr>
      <w:r>
        <w:rPr>
          <w:rFonts w:ascii="宋体" w:hAnsi="宋体" w:cs="宋体" w:hint="eastAsia"/>
          <w:sz w:val="24"/>
        </w:rPr>
        <w:t>法定代表人或其委托代理人（签字或盖章）：</w:t>
      </w:r>
    </w:p>
    <w:p w:rsidR="001D5450" w:rsidRDefault="001D5450" w:rsidP="001D5450">
      <w:pPr>
        <w:spacing w:before="120" w:after="120" w:line="360" w:lineRule="auto"/>
        <w:ind w:firstLine="480"/>
        <w:rPr>
          <w:rFonts w:ascii="宋体" w:hAnsi="宋体" w:cs="宋体"/>
          <w:sz w:val="24"/>
        </w:rPr>
      </w:pPr>
      <w:r>
        <w:rPr>
          <w:rFonts w:ascii="宋体" w:hAnsi="宋体" w:cs="宋体" w:hint="eastAsia"/>
          <w:sz w:val="24"/>
        </w:rPr>
        <w:t>日    期：     年   月    日</w:t>
      </w:r>
    </w:p>
    <w:p w:rsidR="001D5450" w:rsidRDefault="001D5450" w:rsidP="001D5450">
      <w:pPr>
        <w:pStyle w:val="a0"/>
      </w:pPr>
    </w:p>
    <w:p w:rsidR="001D5450" w:rsidRDefault="001D5450" w:rsidP="001D5450">
      <w:pPr>
        <w:pStyle w:val="a0"/>
      </w:pPr>
    </w:p>
    <w:p w:rsidR="001D5450" w:rsidRDefault="001D5450" w:rsidP="001D5450">
      <w:pPr>
        <w:pStyle w:val="a0"/>
      </w:pPr>
    </w:p>
    <w:p w:rsidR="001D5450" w:rsidRDefault="001D5450" w:rsidP="001D5450">
      <w:pPr>
        <w:pStyle w:val="a0"/>
      </w:pPr>
    </w:p>
    <w:p w:rsidR="001D5450" w:rsidRDefault="001D5450" w:rsidP="001D5450">
      <w:pPr>
        <w:spacing w:line="360" w:lineRule="auto"/>
        <w:contextualSpacing/>
        <w:rPr>
          <w:rFonts w:ascii="宋体" w:hAnsi="宋体" w:cs="仿宋_GB2312"/>
          <w:sz w:val="32"/>
          <w:szCs w:val="32"/>
          <w:lang w:val="zh-CN"/>
        </w:rPr>
      </w:pPr>
      <w:r>
        <w:rPr>
          <w:rFonts w:ascii="宋体" w:hAnsi="宋体" w:cs="仿宋_GB2312" w:hint="eastAsia"/>
          <w:sz w:val="32"/>
          <w:szCs w:val="32"/>
          <w:lang w:val="zh-CN"/>
        </w:rPr>
        <w:lastRenderedPageBreak/>
        <w:t>附件2</w:t>
      </w:r>
    </w:p>
    <w:p w:rsidR="001D5450" w:rsidRDefault="001D5450" w:rsidP="001D5450">
      <w:pPr>
        <w:spacing w:line="360" w:lineRule="auto"/>
        <w:jc w:val="center"/>
        <w:rPr>
          <w:rFonts w:ascii="宋体" w:hAnsi="宋体" w:cs="仿宋_GB2312"/>
          <w:sz w:val="32"/>
          <w:szCs w:val="32"/>
        </w:rPr>
      </w:pPr>
    </w:p>
    <w:p w:rsidR="001D5450" w:rsidRDefault="001D5450" w:rsidP="001D5450">
      <w:pPr>
        <w:spacing w:line="360" w:lineRule="auto"/>
        <w:ind w:firstLine="480"/>
        <w:jc w:val="center"/>
        <w:rPr>
          <w:rFonts w:ascii="宋体" w:hAnsi="宋体" w:cs="宋体"/>
          <w:sz w:val="24"/>
        </w:rPr>
      </w:pPr>
      <w:r>
        <w:rPr>
          <w:rFonts w:ascii="宋体" w:hAnsi="宋体" w:cs="宋体" w:hint="eastAsia"/>
          <w:sz w:val="24"/>
        </w:rPr>
        <w:t>法定代表人授权委托书</w:t>
      </w:r>
    </w:p>
    <w:p w:rsidR="001D5450" w:rsidRDefault="001D5450" w:rsidP="001D5450">
      <w:pPr>
        <w:snapToGrid w:val="0"/>
        <w:spacing w:line="480" w:lineRule="exact"/>
        <w:jc w:val="center"/>
        <w:rPr>
          <w:rFonts w:ascii="宋体" w:hAnsi="宋体" w:cs="宋体"/>
          <w:sz w:val="24"/>
          <w:u w:val="single"/>
        </w:rPr>
      </w:pPr>
      <w:r>
        <w:rPr>
          <w:rFonts w:ascii="宋体" w:hAnsi="宋体" w:cs="宋体" w:hint="eastAsia"/>
          <w:sz w:val="24"/>
          <w:u w:val="single"/>
        </w:rPr>
        <w:t>（被授权人参加时，须出示此证明）</w:t>
      </w:r>
    </w:p>
    <w:p w:rsidR="001D5450" w:rsidRDefault="001D5450" w:rsidP="001D5450">
      <w:pPr>
        <w:snapToGrid w:val="0"/>
        <w:spacing w:line="480" w:lineRule="exact"/>
        <w:rPr>
          <w:rFonts w:ascii="宋体" w:hAnsi="宋体" w:cs="宋体"/>
          <w:bCs/>
          <w:sz w:val="24"/>
        </w:rPr>
      </w:pPr>
    </w:p>
    <w:p w:rsidR="001D5450" w:rsidRDefault="001D5450" w:rsidP="001D5450">
      <w:pPr>
        <w:adjustRightInd w:val="0"/>
        <w:snapToGrid w:val="0"/>
        <w:spacing w:line="480" w:lineRule="exact"/>
        <w:jc w:val="left"/>
        <w:rPr>
          <w:rFonts w:ascii="宋体" w:hAnsi="宋体" w:cs="宋体"/>
          <w:sz w:val="24"/>
          <w:u w:val="single"/>
        </w:rPr>
      </w:pPr>
      <w:r>
        <w:rPr>
          <w:rFonts w:ascii="宋体" w:hAnsi="宋体" w:cs="宋体" w:hint="eastAsia"/>
          <w:sz w:val="24"/>
          <w:u w:val="single"/>
        </w:rPr>
        <w:t xml:space="preserve">      （采购人）      ： </w:t>
      </w:r>
    </w:p>
    <w:p w:rsidR="001D5450" w:rsidRDefault="001D5450" w:rsidP="001D5450">
      <w:pPr>
        <w:snapToGrid w:val="0"/>
        <w:spacing w:line="480" w:lineRule="exact"/>
        <w:ind w:firstLineChars="200" w:firstLine="480"/>
        <w:rPr>
          <w:rFonts w:ascii="宋体" w:hAnsi="宋体" w:cs="宋体"/>
          <w:sz w:val="24"/>
        </w:rPr>
      </w:pPr>
      <w:r>
        <w:rPr>
          <w:rFonts w:ascii="宋体" w:hAnsi="宋体" w:cs="宋体" w:hint="eastAsia"/>
          <w:color w:val="000000"/>
          <w:sz w:val="24"/>
        </w:rPr>
        <w:t>兹授权</w:t>
      </w:r>
      <w:r>
        <w:rPr>
          <w:rFonts w:ascii="宋体" w:hAnsi="宋体" w:cs="宋体" w:hint="eastAsia"/>
          <w:color w:val="000000"/>
          <w:sz w:val="24"/>
          <w:u w:val="single"/>
        </w:rPr>
        <w:t xml:space="preserve">    （</w:t>
      </w:r>
      <w:r>
        <w:rPr>
          <w:rFonts w:ascii="宋体" w:hAnsi="宋体" w:cs="宋体" w:hint="eastAsia"/>
          <w:color w:val="000000"/>
          <w:sz w:val="24"/>
        </w:rPr>
        <w:t>被授权人的姓名）代表我公司参加</w:t>
      </w:r>
      <w:r>
        <w:rPr>
          <w:rFonts w:ascii="宋体" w:hAnsi="宋体" w:cs="宋体" w:hint="eastAsia"/>
          <w:color w:val="000000"/>
          <w:sz w:val="24"/>
          <w:u w:val="single"/>
        </w:rPr>
        <w:t xml:space="preserve">   （项目名称)</w:t>
      </w:r>
      <w:r>
        <w:rPr>
          <w:rFonts w:ascii="宋体" w:hAnsi="宋体" w:cs="宋体" w:hint="eastAsia"/>
          <w:color w:val="000000"/>
          <w:sz w:val="24"/>
        </w:rPr>
        <w:t>项目的采购活动，全权处理一切与该项目有关的事务。其在办理上述事宜过程中所签署的所有文件我公司均予以承认。</w:t>
      </w:r>
    </w:p>
    <w:p w:rsidR="001D5450" w:rsidRDefault="001D5450" w:rsidP="001D5450">
      <w:pPr>
        <w:adjustRightInd w:val="0"/>
        <w:snapToGrid w:val="0"/>
        <w:spacing w:line="480" w:lineRule="exact"/>
        <w:ind w:firstLineChars="200" w:firstLine="480"/>
        <w:jc w:val="left"/>
        <w:rPr>
          <w:rFonts w:ascii="宋体" w:hAnsi="宋体" w:cs="宋体"/>
          <w:sz w:val="24"/>
        </w:rPr>
      </w:pPr>
      <w:r>
        <w:rPr>
          <w:rFonts w:ascii="宋体" w:hAnsi="宋体" w:cs="宋体" w:hint="eastAsia"/>
          <w:sz w:val="24"/>
        </w:rPr>
        <w:t>被授权人无转委托权，特此委托。</w:t>
      </w:r>
    </w:p>
    <w:p w:rsidR="001D5450" w:rsidRDefault="001D5450" w:rsidP="001D5450">
      <w:pPr>
        <w:jc w:val="center"/>
        <w:rPr>
          <w:rFonts w:ascii="宋体" w:hAnsi="宋体" w:cs="宋体"/>
          <w:sz w:val="24"/>
        </w:rPr>
      </w:pPr>
    </w:p>
    <w:p w:rsidR="001D5450" w:rsidRDefault="001D5450" w:rsidP="001D5450">
      <w:pPr>
        <w:spacing w:line="480" w:lineRule="exact"/>
        <w:rPr>
          <w:rFonts w:ascii="宋体" w:hAnsi="宋体" w:cs="宋体"/>
          <w:sz w:val="24"/>
        </w:rPr>
      </w:pPr>
      <w:r>
        <w:rPr>
          <w:rFonts w:ascii="宋体" w:hAnsi="宋体" w:cs="宋体" w:hint="eastAsia"/>
          <w:sz w:val="24"/>
        </w:rPr>
        <w:t>附：被授权人情况：</w:t>
      </w:r>
    </w:p>
    <w:p w:rsidR="001D5450" w:rsidRDefault="001D5450" w:rsidP="001D5450">
      <w:pPr>
        <w:spacing w:line="480" w:lineRule="exact"/>
        <w:rPr>
          <w:rFonts w:ascii="宋体" w:hAnsi="宋体" w:cs="宋体"/>
          <w:sz w:val="24"/>
          <w:u w:val="single"/>
        </w:rPr>
      </w:pPr>
      <w:r>
        <w:rPr>
          <w:rFonts w:ascii="宋体" w:hAnsi="宋体" w:cs="宋体" w:hint="eastAsia"/>
          <w:sz w:val="24"/>
        </w:rPr>
        <w:t>姓名：</w:t>
      </w:r>
      <w:r>
        <w:rPr>
          <w:rFonts w:ascii="宋体" w:hAnsi="宋体" w:cs="宋体" w:hint="eastAsia"/>
          <w:sz w:val="24"/>
          <w:u w:val="single"/>
        </w:rPr>
        <w:t xml:space="preserve">            </w:t>
      </w:r>
      <w:r>
        <w:rPr>
          <w:rFonts w:ascii="宋体" w:hAnsi="宋体" w:cs="宋体" w:hint="eastAsia"/>
          <w:sz w:val="24"/>
        </w:rPr>
        <w:t xml:space="preserve"> 性别：</w:t>
      </w:r>
      <w:r>
        <w:rPr>
          <w:rFonts w:ascii="宋体" w:hAnsi="宋体" w:cs="宋体" w:hint="eastAsia"/>
          <w:sz w:val="24"/>
          <w:u w:val="single"/>
        </w:rPr>
        <w:t xml:space="preserve">            </w:t>
      </w:r>
      <w:r>
        <w:rPr>
          <w:rFonts w:ascii="宋体" w:hAnsi="宋体" w:cs="宋体" w:hint="eastAsia"/>
          <w:sz w:val="24"/>
        </w:rPr>
        <w:t xml:space="preserve"> 年龄：</w:t>
      </w:r>
      <w:r>
        <w:rPr>
          <w:rFonts w:ascii="宋体" w:hAnsi="宋体" w:cs="宋体" w:hint="eastAsia"/>
          <w:sz w:val="24"/>
          <w:u w:val="single"/>
        </w:rPr>
        <w:t xml:space="preserve">            </w:t>
      </w:r>
      <w:r>
        <w:rPr>
          <w:rFonts w:ascii="宋体" w:hAnsi="宋体" w:cs="宋体" w:hint="eastAsia"/>
          <w:sz w:val="24"/>
        </w:rPr>
        <w:t xml:space="preserve"> 职务：</w:t>
      </w:r>
      <w:r>
        <w:rPr>
          <w:rFonts w:ascii="宋体" w:hAnsi="宋体" w:cs="宋体" w:hint="eastAsia"/>
          <w:sz w:val="24"/>
          <w:u w:val="single"/>
        </w:rPr>
        <w:t xml:space="preserve">          </w:t>
      </w:r>
    </w:p>
    <w:p w:rsidR="001D5450" w:rsidRDefault="001D5450" w:rsidP="001D5450">
      <w:pPr>
        <w:spacing w:line="480" w:lineRule="exact"/>
        <w:rPr>
          <w:rFonts w:ascii="宋体" w:hAnsi="宋体" w:cs="宋体"/>
          <w:sz w:val="24"/>
        </w:rPr>
      </w:pPr>
      <w:r>
        <w:rPr>
          <w:rFonts w:ascii="宋体" w:hAnsi="宋体" w:cs="宋体" w:hint="eastAsia"/>
          <w:sz w:val="24"/>
        </w:rPr>
        <w:t>身份证号码：</w:t>
      </w:r>
      <w:r>
        <w:rPr>
          <w:rFonts w:ascii="宋体" w:hAnsi="宋体" w:cs="宋体" w:hint="eastAsia"/>
          <w:sz w:val="24"/>
          <w:u w:val="single"/>
        </w:rPr>
        <w:t xml:space="preserve">                                          </w:t>
      </w:r>
    </w:p>
    <w:p w:rsidR="001D5450" w:rsidRDefault="001D5450" w:rsidP="001D5450">
      <w:pPr>
        <w:spacing w:line="480" w:lineRule="exact"/>
        <w:rPr>
          <w:rFonts w:ascii="宋体" w:hAnsi="宋体" w:cs="宋体"/>
          <w:sz w:val="24"/>
        </w:rPr>
      </w:pPr>
      <w:r>
        <w:rPr>
          <w:rFonts w:ascii="宋体" w:hAnsi="宋体" w:cs="宋体" w:hint="eastAsia"/>
          <w:sz w:val="24"/>
        </w:rPr>
        <w:t>手机：</w:t>
      </w:r>
      <w:r>
        <w:rPr>
          <w:rFonts w:ascii="宋体" w:hAnsi="宋体" w:cs="宋体" w:hint="eastAsia"/>
          <w:sz w:val="24"/>
          <w:u w:val="single"/>
        </w:rPr>
        <w:t xml:space="preserve">             </w:t>
      </w:r>
      <w:r>
        <w:rPr>
          <w:rFonts w:ascii="宋体" w:hAnsi="宋体" w:cs="宋体" w:hint="eastAsia"/>
          <w:sz w:val="24"/>
        </w:rPr>
        <w:t xml:space="preserve">  传真：</w:t>
      </w:r>
      <w:r>
        <w:rPr>
          <w:rFonts w:ascii="宋体" w:hAnsi="宋体" w:cs="宋体" w:hint="eastAsia"/>
          <w:sz w:val="24"/>
          <w:u w:val="single"/>
        </w:rPr>
        <w:t xml:space="preserve">                        </w:t>
      </w:r>
      <w:r>
        <w:rPr>
          <w:rFonts w:ascii="宋体" w:hAnsi="宋体" w:cs="宋体" w:hint="eastAsia"/>
          <w:sz w:val="24"/>
        </w:rPr>
        <w:t xml:space="preserve"> </w:t>
      </w:r>
    </w:p>
    <w:p w:rsidR="001D5450" w:rsidRDefault="001D5450" w:rsidP="001D5450">
      <w:pPr>
        <w:spacing w:line="480" w:lineRule="exact"/>
        <w:rPr>
          <w:rFonts w:ascii="宋体" w:hAnsi="宋体" w:cs="宋体"/>
          <w:sz w:val="24"/>
        </w:rPr>
      </w:pPr>
      <w:r>
        <w:rPr>
          <w:rFonts w:ascii="宋体" w:hAnsi="宋体" w:cs="宋体" w:hint="eastAsia"/>
          <w:sz w:val="24"/>
        </w:rPr>
        <w:t>单位名称（公章）             法定代表人（签字或盖章）</w:t>
      </w:r>
    </w:p>
    <w:p w:rsidR="001D5450" w:rsidRDefault="001D5450" w:rsidP="001D5450">
      <w:pPr>
        <w:spacing w:line="480" w:lineRule="exact"/>
        <w:ind w:firstLineChars="500" w:firstLine="1200"/>
        <w:rPr>
          <w:rFonts w:ascii="宋体" w:hAnsi="宋体" w:cs="宋体"/>
          <w:sz w:val="24"/>
        </w:rPr>
      </w:pPr>
      <w:r>
        <w:rPr>
          <w:rFonts w:ascii="宋体" w:hAnsi="宋体" w:cs="宋体" w:hint="eastAsia"/>
          <w:sz w:val="24"/>
        </w:rPr>
        <w:t xml:space="preserve">年   月   日                 年   月    日  </w:t>
      </w:r>
    </w:p>
    <w:p w:rsidR="001D5450" w:rsidRDefault="001D5450" w:rsidP="001D5450">
      <w:pPr>
        <w:spacing w:line="480" w:lineRule="exact"/>
        <w:rPr>
          <w:rFonts w:ascii="宋体" w:hAnsi="宋体" w:cs="宋体"/>
          <w:sz w:val="24"/>
        </w:rPr>
      </w:pPr>
      <w:r>
        <w:rPr>
          <w:rFonts w:ascii="宋体" w:hAnsi="宋体" w:cs="宋体" w:hint="eastAsia"/>
          <w:sz w:val="24"/>
        </w:rPr>
        <w:t xml:space="preserve"> </w:t>
      </w:r>
    </w:p>
    <w:p w:rsidR="001D5450" w:rsidRDefault="001D5450" w:rsidP="001D5450">
      <w:pPr>
        <w:spacing w:line="480" w:lineRule="exact"/>
        <w:rPr>
          <w:rFonts w:ascii="宋体" w:hAnsi="宋体" w:cs="宋体"/>
          <w:sz w:val="24"/>
        </w:rPr>
      </w:pPr>
      <w:r>
        <w:rPr>
          <w:rFonts w:ascii="宋体" w:hAnsi="宋体" w:cs="宋体" w:hint="eastAsia"/>
          <w:sz w:val="24"/>
        </w:rPr>
        <w:t xml:space="preserve"> 法定代表人身份证复印件（正反面）</w:t>
      </w:r>
    </w:p>
    <w:p w:rsidR="001D5450" w:rsidRDefault="001D5450" w:rsidP="001D5450">
      <w:pPr>
        <w:spacing w:line="480" w:lineRule="exact"/>
        <w:rPr>
          <w:rFonts w:ascii="宋体" w:hAnsi="宋体" w:cs="宋体"/>
          <w:sz w:val="24"/>
        </w:rPr>
      </w:pPr>
    </w:p>
    <w:p w:rsidR="001D5450" w:rsidRDefault="001D5450" w:rsidP="001D5450">
      <w:pPr>
        <w:spacing w:line="480" w:lineRule="exact"/>
        <w:ind w:firstLineChars="900" w:firstLine="2160"/>
        <w:rPr>
          <w:rFonts w:ascii="宋体" w:hAnsi="宋体" w:cs="宋体"/>
          <w:sz w:val="24"/>
        </w:rPr>
      </w:pPr>
      <w:r>
        <w:rPr>
          <w:rFonts w:ascii="宋体" w:hAnsi="宋体" w:cs="宋体" w:hint="eastAsia"/>
          <w:sz w:val="24"/>
        </w:rPr>
        <w:t>（粘贴此处）</w:t>
      </w:r>
    </w:p>
    <w:p w:rsidR="001D5450" w:rsidRDefault="001D5450" w:rsidP="001D5450">
      <w:pPr>
        <w:spacing w:line="480" w:lineRule="exact"/>
        <w:rPr>
          <w:rFonts w:ascii="宋体" w:hAnsi="宋体" w:cs="宋体"/>
          <w:sz w:val="24"/>
        </w:rPr>
      </w:pPr>
    </w:p>
    <w:p w:rsidR="001D5450" w:rsidRDefault="001D5450" w:rsidP="001D5450">
      <w:pPr>
        <w:spacing w:line="480" w:lineRule="exact"/>
        <w:rPr>
          <w:rFonts w:ascii="宋体" w:hAnsi="宋体" w:cs="宋体"/>
          <w:sz w:val="24"/>
        </w:rPr>
      </w:pPr>
    </w:p>
    <w:p w:rsidR="001D5450" w:rsidRDefault="001D5450" w:rsidP="001D5450">
      <w:pPr>
        <w:spacing w:line="480" w:lineRule="exact"/>
        <w:rPr>
          <w:rFonts w:ascii="宋体" w:hAnsi="宋体" w:cs="宋体"/>
          <w:sz w:val="24"/>
        </w:rPr>
      </w:pPr>
      <w:r>
        <w:rPr>
          <w:rFonts w:ascii="宋体" w:hAnsi="宋体" w:cs="宋体" w:hint="eastAsia"/>
          <w:sz w:val="24"/>
        </w:rPr>
        <w:t>被授权人身份证复印件（正反面）</w:t>
      </w:r>
    </w:p>
    <w:p w:rsidR="001D5450" w:rsidRDefault="001D5450" w:rsidP="001D5450">
      <w:pPr>
        <w:spacing w:line="480" w:lineRule="exact"/>
        <w:rPr>
          <w:rFonts w:ascii="宋体" w:hAnsi="宋体" w:cs="宋体"/>
          <w:sz w:val="24"/>
        </w:rPr>
      </w:pPr>
    </w:p>
    <w:p w:rsidR="001D5450" w:rsidRDefault="001D5450" w:rsidP="001D5450">
      <w:pPr>
        <w:spacing w:line="480" w:lineRule="exact"/>
        <w:rPr>
          <w:rFonts w:ascii="宋体" w:hAnsi="宋体" w:cs="宋体"/>
          <w:sz w:val="24"/>
        </w:rPr>
      </w:pPr>
      <w:r>
        <w:rPr>
          <w:rFonts w:ascii="宋体" w:hAnsi="宋体" w:cs="宋体" w:hint="eastAsia"/>
          <w:sz w:val="24"/>
        </w:rPr>
        <w:t xml:space="preserve"> </w:t>
      </w:r>
    </w:p>
    <w:p w:rsidR="001D5450" w:rsidRDefault="001D5450" w:rsidP="001D5450">
      <w:pPr>
        <w:spacing w:line="480" w:lineRule="exact"/>
        <w:ind w:firstLineChars="950" w:firstLine="2280"/>
        <w:rPr>
          <w:rFonts w:ascii="宋体" w:hAnsi="宋体" w:cs="宋体"/>
          <w:sz w:val="24"/>
        </w:rPr>
      </w:pPr>
      <w:r>
        <w:rPr>
          <w:rFonts w:ascii="宋体" w:hAnsi="宋体" w:cs="宋体" w:hint="eastAsia"/>
          <w:sz w:val="24"/>
        </w:rPr>
        <w:t>（粘贴此处）</w:t>
      </w:r>
    </w:p>
    <w:p w:rsidR="00473BB3" w:rsidRDefault="00473BB3" w:rsidP="001D5450">
      <w:pPr>
        <w:spacing w:line="360" w:lineRule="auto"/>
        <w:jc w:val="left"/>
      </w:pPr>
    </w:p>
    <w:sectPr w:rsidR="00473BB3" w:rsidSect="00473BB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0B97" w:rsidRDefault="00840B97" w:rsidP="00205692">
      <w:r>
        <w:separator/>
      </w:r>
    </w:p>
  </w:endnote>
  <w:endnote w:type="continuationSeparator" w:id="1">
    <w:p w:rsidR="00840B97" w:rsidRDefault="00840B97" w:rsidP="002056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0B97" w:rsidRDefault="00840B97" w:rsidP="00205692">
      <w:r>
        <w:separator/>
      </w:r>
    </w:p>
  </w:footnote>
  <w:footnote w:type="continuationSeparator" w:id="1">
    <w:p w:rsidR="00840B97" w:rsidRDefault="00840B97" w:rsidP="0020569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02C50"/>
    <w:rsid w:val="00026B56"/>
    <w:rsid w:val="000F11B3"/>
    <w:rsid w:val="001046CE"/>
    <w:rsid w:val="001D5450"/>
    <w:rsid w:val="00205692"/>
    <w:rsid w:val="0026785B"/>
    <w:rsid w:val="0030377F"/>
    <w:rsid w:val="003154B2"/>
    <w:rsid w:val="00322633"/>
    <w:rsid w:val="003466CA"/>
    <w:rsid w:val="00354C9B"/>
    <w:rsid w:val="003923AE"/>
    <w:rsid w:val="003A4040"/>
    <w:rsid w:val="00402C50"/>
    <w:rsid w:val="00471C88"/>
    <w:rsid w:val="00473BB3"/>
    <w:rsid w:val="004B4E9E"/>
    <w:rsid w:val="0050614C"/>
    <w:rsid w:val="00597BA4"/>
    <w:rsid w:val="005C4F0A"/>
    <w:rsid w:val="005D07ED"/>
    <w:rsid w:val="00623F5C"/>
    <w:rsid w:val="00654031"/>
    <w:rsid w:val="006723A1"/>
    <w:rsid w:val="00840B97"/>
    <w:rsid w:val="00932363"/>
    <w:rsid w:val="00990EFE"/>
    <w:rsid w:val="009A0D80"/>
    <w:rsid w:val="00AA5A76"/>
    <w:rsid w:val="00AB37A3"/>
    <w:rsid w:val="00AD0FA4"/>
    <w:rsid w:val="00B1756D"/>
    <w:rsid w:val="00B44C55"/>
    <w:rsid w:val="00B91309"/>
    <w:rsid w:val="00B93F47"/>
    <w:rsid w:val="00CA1E4D"/>
    <w:rsid w:val="00D928CA"/>
    <w:rsid w:val="00E752E9"/>
    <w:rsid w:val="00E83BB9"/>
    <w:rsid w:val="00E958D0"/>
    <w:rsid w:val="00EA224F"/>
    <w:rsid w:val="00ED1641"/>
    <w:rsid w:val="00F410A7"/>
    <w:rsid w:val="00F478EB"/>
    <w:rsid w:val="00F802B2"/>
    <w:rsid w:val="00FC0C36"/>
    <w:rsid w:val="0F2A0D82"/>
    <w:rsid w:val="6A5B59F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473BB3"/>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uiPriority w:val="99"/>
    <w:semiHidden/>
    <w:unhideWhenUsed/>
    <w:rsid w:val="00473BB3"/>
    <w:pPr>
      <w:spacing w:after="120"/>
    </w:pPr>
  </w:style>
  <w:style w:type="paragraph" w:styleId="a4">
    <w:name w:val="footer"/>
    <w:basedOn w:val="a"/>
    <w:link w:val="Char0"/>
    <w:uiPriority w:val="99"/>
    <w:semiHidden/>
    <w:unhideWhenUsed/>
    <w:qFormat/>
    <w:rsid w:val="00473BB3"/>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473BB3"/>
    <w:pPr>
      <w:pBdr>
        <w:bottom w:val="single" w:sz="6" w:space="1" w:color="auto"/>
      </w:pBdr>
      <w:tabs>
        <w:tab w:val="center" w:pos="4153"/>
        <w:tab w:val="right" w:pos="8306"/>
      </w:tabs>
      <w:snapToGrid w:val="0"/>
      <w:jc w:val="center"/>
    </w:pPr>
    <w:rPr>
      <w:sz w:val="18"/>
      <w:szCs w:val="18"/>
    </w:rPr>
  </w:style>
  <w:style w:type="paragraph" w:styleId="a6">
    <w:name w:val="Normal (Web)"/>
    <w:basedOn w:val="a"/>
    <w:unhideWhenUsed/>
    <w:qFormat/>
    <w:rsid w:val="00473BB3"/>
    <w:pPr>
      <w:spacing w:before="100" w:beforeAutospacing="1" w:after="100" w:afterAutospacing="1"/>
      <w:jc w:val="left"/>
    </w:pPr>
    <w:rPr>
      <w:kern w:val="0"/>
      <w:sz w:val="24"/>
      <w:szCs w:val="20"/>
    </w:rPr>
  </w:style>
  <w:style w:type="character" w:customStyle="1" w:styleId="Char">
    <w:name w:val="正文文本 Char"/>
    <w:basedOn w:val="a1"/>
    <w:link w:val="a0"/>
    <w:uiPriority w:val="99"/>
    <w:semiHidden/>
    <w:rsid w:val="00473BB3"/>
    <w:rPr>
      <w:szCs w:val="24"/>
    </w:rPr>
  </w:style>
  <w:style w:type="character" w:customStyle="1" w:styleId="Char1">
    <w:name w:val="页眉 Char"/>
    <w:basedOn w:val="a1"/>
    <w:link w:val="a5"/>
    <w:uiPriority w:val="99"/>
    <w:semiHidden/>
    <w:rsid w:val="00473BB3"/>
    <w:rPr>
      <w:sz w:val="18"/>
      <w:szCs w:val="18"/>
    </w:rPr>
  </w:style>
  <w:style w:type="character" w:customStyle="1" w:styleId="Char0">
    <w:name w:val="页脚 Char"/>
    <w:basedOn w:val="a1"/>
    <w:link w:val="a4"/>
    <w:uiPriority w:val="99"/>
    <w:semiHidden/>
    <w:qFormat/>
    <w:rsid w:val="00473BB3"/>
    <w:rPr>
      <w:sz w:val="18"/>
      <w:szCs w:val="18"/>
    </w:rPr>
  </w:style>
  <w:style w:type="paragraph" w:styleId="a7">
    <w:name w:val="Body Text Indent"/>
    <w:basedOn w:val="a"/>
    <w:link w:val="Char2"/>
    <w:uiPriority w:val="99"/>
    <w:semiHidden/>
    <w:unhideWhenUsed/>
    <w:rsid w:val="001D5450"/>
    <w:pPr>
      <w:spacing w:after="120"/>
      <w:ind w:leftChars="200" w:left="420"/>
    </w:pPr>
  </w:style>
  <w:style w:type="character" w:customStyle="1" w:styleId="Char2">
    <w:name w:val="正文文本缩进 Char"/>
    <w:basedOn w:val="a1"/>
    <w:link w:val="a7"/>
    <w:uiPriority w:val="99"/>
    <w:semiHidden/>
    <w:rsid w:val="001D5450"/>
    <w:rPr>
      <w:kern w:val="2"/>
      <w:sz w:val="21"/>
      <w:szCs w:val="24"/>
    </w:rPr>
  </w:style>
  <w:style w:type="paragraph" w:styleId="2">
    <w:name w:val="Body Text First Indent 2"/>
    <w:basedOn w:val="a7"/>
    <w:link w:val="2Char"/>
    <w:uiPriority w:val="99"/>
    <w:semiHidden/>
    <w:unhideWhenUsed/>
    <w:rsid w:val="001D5450"/>
    <w:pPr>
      <w:ind w:firstLineChars="200" w:firstLine="420"/>
    </w:pPr>
    <w:rPr>
      <w:rFonts w:ascii="Times New Roman" w:eastAsia="宋体" w:hAnsi="Times New Roman" w:cs="Times New Roman"/>
      <w:kern w:val="0"/>
    </w:rPr>
  </w:style>
  <w:style w:type="character" w:customStyle="1" w:styleId="2Char">
    <w:name w:val="正文首行缩进 2 Char"/>
    <w:basedOn w:val="Char2"/>
    <w:link w:val="2"/>
    <w:uiPriority w:val="99"/>
    <w:semiHidden/>
    <w:rsid w:val="001D5450"/>
    <w:rPr>
      <w:rFonts w:ascii="Times New Roman" w:eastAsia="宋体" w:hAnsi="Times New Roman"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A4CCAD-43F1-4258-BD65-D5AD60E61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13</Pages>
  <Words>1130</Words>
  <Characters>6444</Characters>
  <Application>Microsoft Office Word</Application>
  <DocSecurity>0</DocSecurity>
  <Lines>53</Lines>
  <Paragraphs>15</Paragraphs>
  <ScaleCrop>false</ScaleCrop>
  <Company/>
  <LinksUpToDate>false</LinksUpToDate>
  <CharactersWithSpaces>7559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2026-07-14T02:35:00Z</cp:lastPrinted>
  <dcterms:created xsi:type="dcterms:W3CDTF">2026-07-13T07:46:00Z</dcterms:created>
  <dcterms:modified xsi:type="dcterms:W3CDTF">2026-07-14T02:39:00Z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eyJoZGlkIjoiNjI0NGZjODE5ZGZlYjcwMTViNmViN2EyMGZkY2ZkM2EifQ==</vt:lpwstr>
  </property>
  <property fmtid="{D5CDD505-2E9C-101B-9397-08002B2CF9AE}" pid="3" name="KSOProductBuildVer">
    <vt:lpwstr>2052-12.1.0.25865</vt:lpwstr>
  </property>
  <property fmtid="{D5CDD505-2E9C-101B-9397-08002B2CF9AE}" pid="4" name="ICV">
    <vt:lpwstr>1AE0EA95B0424E52933A283BC5A9BE3C_13</vt:lpwstr>
  </property>
</Properties>
</file>