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BDE513" w14:textId="77777777" w:rsidR="00AD6B30" w:rsidRDefault="00AD6B30">
      <w:pPr>
        <w:spacing w:line="440" w:lineRule="exact"/>
        <w:jc w:val="center"/>
        <w:rPr>
          <w:rFonts w:ascii="宋体" w:hAnsi="宋体" w:hint="eastAsia"/>
          <w:sz w:val="28"/>
          <w:szCs w:val="28"/>
        </w:rPr>
      </w:pPr>
    </w:p>
    <w:p w14:paraId="4109F13B" w14:textId="77777777" w:rsidR="00AD6B30" w:rsidRDefault="00AD6B30">
      <w:pPr>
        <w:spacing w:line="440" w:lineRule="exact"/>
        <w:jc w:val="center"/>
        <w:rPr>
          <w:rFonts w:ascii="宋体" w:hAnsi="宋体" w:hint="eastAsia"/>
          <w:sz w:val="28"/>
          <w:szCs w:val="28"/>
        </w:rPr>
      </w:pPr>
    </w:p>
    <w:p w14:paraId="35782A6B" w14:textId="77777777" w:rsidR="00AD6B30" w:rsidRDefault="00AD6B30">
      <w:pPr>
        <w:spacing w:line="440" w:lineRule="exact"/>
        <w:jc w:val="center"/>
        <w:rPr>
          <w:rFonts w:ascii="宋体" w:hAnsi="宋体" w:hint="eastAsia"/>
          <w:sz w:val="28"/>
          <w:szCs w:val="28"/>
        </w:rPr>
      </w:pPr>
    </w:p>
    <w:p w14:paraId="5E00175F" w14:textId="77777777" w:rsidR="00AD6B30" w:rsidRDefault="00AD6B30">
      <w:pPr>
        <w:spacing w:line="440" w:lineRule="exact"/>
        <w:jc w:val="center"/>
        <w:rPr>
          <w:rFonts w:ascii="宋体" w:hAnsi="宋体" w:hint="eastAsia"/>
          <w:sz w:val="28"/>
          <w:szCs w:val="28"/>
        </w:rPr>
      </w:pPr>
    </w:p>
    <w:p w14:paraId="448D82CF" w14:textId="77777777" w:rsidR="00AD6B30" w:rsidRDefault="00AD6B30">
      <w:pPr>
        <w:spacing w:line="440" w:lineRule="exact"/>
        <w:jc w:val="center"/>
        <w:rPr>
          <w:rFonts w:ascii="宋体" w:hAnsi="宋体" w:hint="eastAsia"/>
          <w:sz w:val="28"/>
          <w:szCs w:val="28"/>
        </w:rPr>
      </w:pPr>
    </w:p>
    <w:p w14:paraId="03E01D3D" w14:textId="77777777" w:rsidR="00AD6B30" w:rsidRDefault="00AD6B30">
      <w:pPr>
        <w:spacing w:line="440" w:lineRule="exact"/>
        <w:jc w:val="center"/>
        <w:rPr>
          <w:rFonts w:ascii="宋体" w:hAnsi="宋体" w:hint="eastAsia"/>
          <w:sz w:val="28"/>
          <w:szCs w:val="28"/>
        </w:rPr>
      </w:pPr>
    </w:p>
    <w:p w14:paraId="47CE5F10" w14:textId="08803CAF" w:rsidR="00AD6B30" w:rsidRPr="00DB156B" w:rsidRDefault="0099151C">
      <w:pPr>
        <w:spacing w:line="560" w:lineRule="exact"/>
        <w:jc w:val="center"/>
        <w:rPr>
          <w:rFonts w:ascii="宋体" w:hAnsi="宋体" w:hint="eastAsia"/>
          <w:b/>
          <w:bCs/>
          <w:sz w:val="24"/>
        </w:rPr>
      </w:pPr>
      <w:r>
        <w:rPr>
          <w:rFonts w:ascii="宋体" w:hAnsi="宋体" w:hint="eastAsia"/>
          <w:b/>
          <w:bCs/>
          <w:sz w:val="40"/>
          <w:szCs w:val="40"/>
        </w:rPr>
        <w:t>狼山国家森林公园2025年防灭火物资采购项目</w:t>
      </w:r>
      <w:r w:rsidR="00881CAA">
        <w:rPr>
          <w:rFonts w:ascii="宋体" w:hAnsi="宋体" w:hint="eastAsia"/>
          <w:b/>
          <w:bCs/>
          <w:sz w:val="40"/>
          <w:szCs w:val="40"/>
        </w:rPr>
        <w:t>（重新招标）（二次）</w:t>
      </w:r>
    </w:p>
    <w:p w14:paraId="5321C19A" w14:textId="77777777" w:rsidR="00AD6B30" w:rsidRPr="00DB156B" w:rsidRDefault="00AD6B30">
      <w:pPr>
        <w:spacing w:line="560" w:lineRule="exact"/>
        <w:jc w:val="center"/>
        <w:rPr>
          <w:rFonts w:ascii="宋体" w:hAnsi="宋体" w:hint="eastAsia"/>
          <w:sz w:val="28"/>
          <w:szCs w:val="28"/>
        </w:rPr>
      </w:pPr>
    </w:p>
    <w:p w14:paraId="510D1426" w14:textId="77777777" w:rsidR="00AD6B30" w:rsidRDefault="00AD6B30">
      <w:pPr>
        <w:spacing w:line="560" w:lineRule="exact"/>
        <w:jc w:val="center"/>
        <w:rPr>
          <w:rFonts w:ascii="宋体" w:hAnsi="宋体" w:hint="eastAsia"/>
          <w:sz w:val="28"/>
          <w:szCs w:val="28"/>
        </w:rPr>
      </w:pPr>
    </w:p>
    <w:p w14:paraId="7DCAE286" w14:textId="77777777" w:rsidR="00AD6B30" w:rsidRDefault="00000000">
      <w:pPr>
        <w:spacing w:line="560" w:lineRule="exact"/>
        <w:jc w:val="center"/>
        <w:rPr>
          <w:rFonts w:ascii="宋体" w:hAnsi="宋体" w:hint="eastAsia"/>
          <w:b/>
          <w:bCs/>
          <w:sz w:val="44"/>
          <w:szCs w:val="44"/>
        </w:rPr>
      </w:pPr>
      <w:r>
        <w:rPr>
          <w:rFonts w:ascii="宋体" w:hAnsi="宋体" w:hint="eastAsia"/>
          <w:b/>
          <w:bCs/>
          <w:sz w:val="52"/>
          <w:szCs w:val="52"/>
        </w:rPr>
        <w:t>询价采购文件</w:t>
      </w:r>
    </w:p>
    <w:p w14:paraId="6B611E05" w14:textId="77777777" w:rsidR="00AD6B30" w:rsidRDefault="00AD6B30">
      <w:pPr>
        <w:snapToGrid w:val="0"/>
        <w:spacing w:line="440" w:lineRule="exact"/>
        <w:jc w:val="center"/>
        <w:rPr>
          <w:rFonts w:asciiTheme="minorEastAsia" w:hAnsiTheme="minorEastAsia" w:hint="eastAsia"/>
          <w:sz w:val="24"/>
        </w:rPr>
      </w:pPr>
    </w:p>
    <w:p w14:paraId="07C9A306" w14:textId="77777777" w:rsidR="00AD6B30" w:rsidRDefault="00AD6B30">
      <w:pPr>
        <w:snapToGrid w:val="0"/>
        <w:spacing w:line="440" w:lineRule="exact"/>
        <w:jc w:val="center"/>
        <w:rPr>
          <w:rFonts w:asciiTheme="minorEastAsia" w:hAnsiTheme="minorEastAsia" w:hint="eastAsia"/>
          <w:sz w:val="24"/>
        </w:rPr>
      </w:pPr>
    </w:p>
    <w:p w14:paraId="5D7FE4BC" w14:textId="77777777" w:rsidR="00AD6B30" w:rsidRDefault="00AD6B30">
      <w:pPr>
        <w:snapToGrid w:val="0"/>
        <w:spacing w:line="440" w:lineRule="exact"/>
        <w:jc w:val="center"/>
        <w:rPr>
          <w:rFonts w:asciiTheme="minorEastAsia" w:hAnsiTheme="minorEastAsia" w:hint="eastAsia"/>
          <w:sz w:val="24"/>
        </w:rPr>
      </w:pPr>
    </w:p>
    <w:p w14:paraId="0E76EC0C" w14:textId="77777777" w:rsidR="00AD6B30" w:rsidRDefault="00AD6B30">
      <w:pPr>
        <w:snapToGrid w:val="0"/>
        <w:spacing w:line="440" w:lineRule="exact"/>
        <w:jc w:val="center"/>
        <w:rPr>
          <w:rFonts w:asciiTheme="minorEastAsia" w:hAnsiTheme="minorEastAsia" w:hint="eastAsia"/>
          <w:sz w:val="24"/>
        </w:rPr>
      </w:pPr>
    </w:p>
    <w:p w14:paraId="034A437B" w14:textId="77777777" w:rsidR="00AD6B30" w:rsidRDefault="00AD6B30">
      <w:pPr>
        <w:snapToGrid w:val="0"/>
        <w:spacing w:line="440" w:lineRule="exact"/>
        <w:jc w:val="center"/>
        <w:rPr>
          <w:rFonts w:asciiTheme="minorEastAsia" w:hAnsiTheme="minorEastAsia" w:hint="eastAsia"/>
          <w:sz w:val="24"/>
        </w:rPr>
      </w:pPr>
    </w:p>
    <w:p w14:paraId="530B8539" w14:textId="77777777" w:rsidR="00AD6B30" w:rsidRDefault="00AD6B30">
      <w:pPr>
        <w:snapToGrid w:val="0"/>
        <w:spacing w:line="440" w:lineRule="exact"/>
        <w:jc w:val="center"/>
        <w:rPr>
          <w:rFonts w:asciiTheme="minorEastAsia" w:hAnsiTheme="minorEastAsia" w:hint="eastAsia"/>
          <w:sz w:val="24"/>
        </w:rPr>
      </w:pPr>
    </w:p>
    <w:p w14:paraId="7C02B6BE" w14:textId="77777777" w:rsidR="00AD6B30" w:rsidRDefault="00AD6B30">
      <w:pPr>
        <w:snapToGrid w:val="0"/>
        <w:spacing w:line="440" w:lineRule="exact"/>
        <w:jc w:val="center"/>
        <w:rPr>
          <w:rFonts w:cs="宋体"/>
          <w:w w:val="80"/>
          <w:sz w:val="28"/>
          <w:szCs w:val="28"/>
        </w:rPr>
      </w:pPr>
    </w:p>
    <w:p w14:paraId="0F29A278" w14:textId="77777777" w:rsidR="00AD6B30" w:rsidRDefault="00AD6B30">
      <w:pPr>
        <w:pStyle w:val="ab"/>
        <w:spacing w:line="440" w:lineRule="exact"/>
        <w:rPr>
          <w:sz w:val="22"/>
          <w:szCs w:val="18"/>
        </w:rPr>
      </w:pPr>
    </w:p>
    <w:p w14:paraId="4B4A8A6B" w14:textId="77777777" w:rsidR="00AD6B30" w:rsidRDefault="00AD6B30">
      <w:pPr>
        <w:snapToGrid w:val="0"/>
        <w:spacing w:line="440" w:lineRule="exact"/>
        <w:jc w:val="center"/>
        <w:rPr>
          <w:rFonts w:cs="宋体"/>
          <w:w w:val="80"/>
          <w:sz w:val="28"/>
          <w:szCs w:val="28"/>
        </w:rPr>
      </w:pPr>
    </w:p>
    <w:p w14:paraId="05AD06E3" w14:textId="77777777" w:rsidR="00AD6B30" w:rsidRDefault="00000000">
      <w:pPr>
        <w:spacing w:line="440" w:lineRule="exact"/>
        <w:jc w:val="center"/>
        <w:rPr>
          <w:rFonts w:cs="宋体"/>
          <w:w w:val="80"/>
          <w:sz w:val="28"/>
          <w:szCs w:val="28"/>
        </w:rPr>
      </w:pPr>
      <w:r>
        <w:rPr>
          <w:rFonts w:cs="宋体" w:hint="eastAsia"/>
          <w:w w:val="80"/>
          <w:sz w:val="28"/>
          <w:szCs w:val="28"/>
        </w:rPr>
        <w:t>采购单位：江苏省南通狼山旅游度假区管理办公室</w:t>
      </w:r>
    </w:p>
    <w:p w14:paraId="59EDE80A" w14:textId="0F110656" w:rsidR="00AD6B30" w:rsidRDefault="00000000">
      <w:pPr>
        <w:spacing w:line="440" w:lineRule="exact"/>
        <w:jc w:val="center"/>
        <w:rPr>
          <w:rFonts w:cs="宋体"/>
          <w:w w:val="80"/>
          <w:sz w:val="28"/>
          <w:szCs w:val="28"/>
        </w:rPr>
      </w:pPr>
      <w:r>
        <w:rPr>
          <w:rFonts w:cs="宋体" w:hint="eastAsia"/>
          <w:w w:val="80"/>
          <w:sz w:val="28"/>
          <w:szCs w:val="28"/>
        </w:rPr>
        <w:t>二〇二五年</w:t>
      </w:r>
      <w:r w:rsidR="0071044D">
        <w:rPr>
          <w:rFonts w:cs="宋体" w:hint="eastAsia"/>
          <w:w w:val="80"/>
          <w:sz w:val="28"/>
          <w:szCs w:val="28"/>
        </w:rPr>
        <w:t>八</w:t>
      </w:r>
      <w:r>
        <w:rPr>
          <w:rFonts w:cs="宋体" w:hint="eastAsia"/>
          <w:w w:val="80"/>
          <w:sz w:val="28"/>
          <w:szCs w:val="28"/>
        </w:rPr>
        <w:t>月</w:t>
      </w:r>
      <w:r w:rsidR="001A7DA8">
        <w:rPr>
          <w:rFonts w:cs="宋体" w:hint="eastAsia"/>
          <w:w w:val="80"/>
          <w:sz w:val="28"/>
          <w:szCs w:val="28"/>
        </w:rPr>
        <w:t>二十</w:t>
      </w:r>
      <w:r>
        <w:rPr>
          <w:rFonts w:cs="宋体" w:hint="eastAsia"/>
          <w:w w:val="80"/>
          <w:sz w:val="28"/>
          <w:szCs w:val="28"/>
        </w:rPr>
        <w:t>日</w:t>
      </w:r>
    </w:p>
    <w:p w14:paraId="16EB9C9B" w14:textId="77777777" w:rsidR="00AD6B30" w:rsidRDefault="00AD6B30">
      <w:pPr>
        <w:spacing w:line="440" w:lineRule="exact"/>
        <w:jc w:val="center"/>
        <w:rPr>
          <w:rFonts w:ascii="宋体" w:hAnsi="宋体" w:hint="eastAsia"/>
          <w:sz w:val="40"/>
          <w:szCs w:val="40"/>
        </w:rPr>
      </w:pPr>
    </w:p>
    <w:p w14:paraId="67E39908" w14:textId="77777777" w:rsidR="00AD6B30" w:rsidRDefault="00000000">
      <w:pPr>
        <w:spacing w:line="440" w:lineRule="exact"/>
        <w:rPr>
          <w:rFonts w:ascii="宋体" w:hAnsi="宋体" w:hint="eastAsia"/>
          <w:sz w:val="32"/>
          <w:szCs w:val="32"/>
        </w:rPr>
      </w:pPr>
      <w:r>
        <w:rPr>
          <w:rFonts w:ascii="宋体" w:hAnsi="宋体" w:hint="eastAsia"/>
          <w:sz w:val="32"/>
          <w:szCs w:val="32"/>
        </w:rPr>
        <w:br w:type="page"/>
      </w:r>
    </w:p>
    <w:p w14:paraId="2172C6FD" w14:textId="77777777" w:rsidR="00AD6B30" w:rsidRDefault="00000000">
      <w:pPr>
        <w:spacing w:line="440" w:lineRule="exact"/>
        <w:jc w:val="center"/>
        <w:rPr>
          <w:rFonts w:ascii="宋体" w:hAnsi="宋体" w:hint="eastAsia"/>
          <w:sz w:val="32"/>
          <w:szCs w:val="32"/>
        </w:rPr>
      </w:pPr>
      <w:r>
        <w:rPr>
          <w:rFonts w:ascii="宋体" w:hAnsi="宋体" w:hint="eastAsia"/>
          <w:sz w:val="32"/>
          <w:szCs w:val="32"/>
        </w:rPr>
        <w:lastRenderedPageBreak/>
        <w:t>目录</w:t>
      </w:r>
    </w:p>
    <w:p w14:paraId="4B488DC9" w14:textId="77777777" w:rsidR="00AD6B30" w:rsidRDefault="00000000">
      <w:pPr>
        <w:tabs>
          <w:tab w:val="left" w:pos="7740"/>
        </w:tabs>
        <w:spacing w:line="440" w:lineRule="exact"/>
        <w:rPr>
          <w:rFonts w:ascii="宋体" w:hAnsi="宋体" w:hint="eastAsia"/>
          <w:spacing w:val="2"/>
          <w:sz w:val="22"/>
          <w:szCs w:val="22"/>
        </w:rPr>
      </w:pPr>
      <w:r>
        <w:rPr>
          <w:rFonts w:ascii="宋体" w:hAnsi="宋体" w:hint="eastAsia"/>
          <w:bCs/>
          <w:sz w:val="22"/>
          <w:szCs w:val="22"/>
        </w:rPr>
        <w:t>第一部分  采购</w:t>
      </w:r>
      <w:r>
        <w:rPr>
          <w:rFonts w:ascii="宋体" w:hAnsi="宋体" w:hint="eastAsia"/>
          <w:bCs/>
          <w:sz w:val="22"/>
          <w:szCs w:val="22"/>
          <w:lang w:val="zh-CN"/>
        </w:rPr>
        <w:t>公告</w:t>
      </w:r>
    </w:p>
    <w:p w14:paraId="39742280" w14:textId="77777777" w:rsidR="00AD6B30" w:rsidRDefault="00AD6B30">
      <w:pPr>
        <w:tabs>
          <w:tab w:val="left" w:pos="7740"/>
        </w:tabs>
        <w:spacing w:line="440" w:lineRule="exact"/>
        <w:rPr>
          <w:rFonts w:ascii="宋体" w:hAnsi="宋体" w:hint="eastAsia"/>
          <w:sz w:val="22"/>
          <w:szCs w:val="22"/>
        </w:rPr>
      </w:pPr>
    </w:p>
    <w:p w14:paraId="375C511B" w14:textId="77777777" w:rsidR="00AD6B30" w:rsidRDefault="00000000">
      <w:pPr>
        <w:tabs>
          <w:tab w:val="left" w:pos="7740"/>
        </w:tabs>
        <w:spacing w:line="440" w:lineRule="exact"/>
        <w:rPr>
          <w:rFonts w:ascii="宋体" w:hAnsi="宋体" w:hint="eastAsia"/>
          <w:spacing w:val="2"/>
          <w:sz w:val="22"/>
          <w:szCs w:val="22"/>
        </w:rPr>
      </w:pPr>
      <w:r>
        <w:rPr>
          <w:rFonts w:ascii="宋体" w:hAnsi="宋体" w:hint="eastAsia"/>
          <w:bCs/>
          <w:sz w:val="22"/>
          <w:szCs w:val="22"/>
        </w:rPr>
        <w:t>第二部分  供应商</w:t>
      </w:r>
      <w:r>
        <w:rPr>
          <w:rFonts w:ascii="宋体" w:hAnsi="宋体" w:hint="eastAsia"/>
          <w:bCs/>
          <w:sz w:val="22"/>
          <w:szCs w:val="22"/>
          <w:lang w:val="zh-CN"/>
        </w:rPr>
        <w:t>须知</w:t>
      </w:r>
    </w:p>
    <w:p w14:paraId="6BA05305" w14:textId="77777777" w:rsidR="00AD6B30" w:rsidRDefault="00AD6B30">
      <w:pPr>
        <w:spacing w:line="440" w:lineRule="exact"/>
        <w:rPr>
          <w:rFonts w:ascii="宋体" w:hAnsi="宋体" w:hint="eastAsia"/>
          <w:sz w:val="22"/>
          <w:szCs w:val="22"/>
        </w:rPr>
      </w:pPr>
    </w:p>
    <w:p w14:paraId="009DDB56" w14:textId="77777777" w:rsidR="00AD6B30" w:rsidRDefault="00000000">
      <w:pPr>
        <w:tabs>
          <w:tab w:val="left" w:pos="7740"/>
        </w:tabs>
        <w:spacing w:line="440" w:lineRule="exact"/>
        <w:rPr>
          <w:rFonts w:ascii="宋体" w:hAnsi="宋体" w:hint="eastAsia"/>
          <w:spacing w:val="2"/>
          <w:sz w:val="22"/>
          <w:szCs w:val="22"/>
        </w:rPr>
      </w:pPr>
      <w:r>
        <w:rPr>
          <w:rFonts w:ascii="宋体" w:hAnsi="宋体" w:hint="eastAsia"/>
          <w:bCs/>
          <w:sz w:val="22"/>
          <w:szCs w:val="22"/>
        </w:rPr>
        <w:t>第三部分  项目需求说明</w:t>
      </w:r>
    </w:p>
    <w:p w14:paraId="42F410BD" w14:textId="77777777" w:rsidR="00AD6B30" w:rsidRDefault="00AD6B30">
      <w:pPr>
        <w:pStyle w:val="ad"/>
        <w:tabs>
          <w:tab w:val="left" w:pos="7740"/>
          <w:tab w:val="left" w:pos="7920"/>
        </w:tabs>
        <w:spacing w:line="440" w:lineRule="exact"/>
        <w:ind w:left="0"/>
        <w:rPr>
          <w:rFonts w:ascii="宋体" w:eastAsia="宋体" w:hAnsi="宋体" w:hint="eastAsia"/>
          <w:sz w:val="22"/>
          <w:szCs w:val="22"/>
        </w:rPr>
      </w:pPr>
    </w:p>
    <w:p w14:paraId="2832F9BB" w14:textId="77777777" w:rsidR="00AD6B30" w:rsidRDefault="00000000">
      <w:pPr>
        <w:tabs>
          <w:tab w:val="left" w:pos="7740"/>
        </w:tabs>
        <w:spacing w:line="440" w:lineRule="exact"/>
        <w:rPr>
          <w:rFonts w:ascii="宋体" w:hAnsi="宋体" w:hint="eastAsia"/>
          <w:spacing w:val="2"/>
          <w:sz w:val="22"/>
          <w:szCs w:val="22"/>
        </w:rPr>
      </w:pPr>
      <w:r>
        <w:rPr>
          <w:rFonts w:ascii="宋体" w:hAnsi="宋体" w:hint="eastAsia"/>
          <w:sz w:val="22"/>
          <w:szCs w:val="22"/>
        </w:rPr>
        <w:t>第四部分  评审方法</w:t>
      </w:r>
    </w:p>
    <w:p w14:paraId="46A33C6C" w14:textId="77777777" w:rsidR="00AD6B30" w:rsidRDefault="00AD6B30">
      <w:pPr>
        <w:spacing w:line="440" w:lineRule="exact"/>
        <w:rPr>
          <w:rFonts w:ascii="宋体" w:hAnsi="宋体" w:hint="eastAsia"/>
          <w:sz w:val="22"/>
          <w:szCs w:val="22"/>
        </w:rPr>
      </w:pPr>
    </w:p>
    <w:p w14:paraId="7F51CBA1" w14:textId="77777777" w:rsidR="00AD6B30" w:rsidRDefault="00000000">
      <w:pPr>
        <w:tabs>
          <w:tab w:val="left" w:pos="7740"/>
        </w:tabs>
        <w:spacing w:line="440" w:lineRule="exact"/>
        <w:rPr>
          <w:rFonts w:ascii="宋体" w:hAnsi="宋体" w:hint="eastAsia"/>
          <w:spacing w:val="2"/>
          <w:sz w:val="22"/>
          <w:szCs w:val="22"/>
        </w:rPr>
      </w:pPr>
      <w:r>
        <w:rPr>
          <w:rFonts w:ascii="宋体" w:hAnsi="宋体" w:hint="eastAsia"/>
          <w:bCs/>
          <w:sz w:val="22"/>
          <w:szCs w:val="22"/>
        </w:rPr>
        <w:t>第五部分  合同签订与验收付款</w:t>
      </w:r>
    </w:p>
    <w:p w14:paraId="7FFDDBDE" w14:textId="77777777" w:rsidR="00AD6B30" w:rsidRDefault="00AD6B30">
      <w:pPr>
        <w:spacing w:line="440" w:lineRule="exact"/>
        <w:rPr>
          <w:rFonts w:ascii="宋体" w:hAnsi="宋体" w:hint="eastAsia"/>
          <w:sz w:val="22"/>
          <w:szCs w:val="22"/>
        </w:rPr>
      </w:pPr>
    </w:p>
    <w:p w14:paraId="48E8C191" w14:textId="77777777" w:rsidR="00AD6B30" w:rsidRDefault="00000000">
      <w:pPr>
        <w:tabs>
          <w:tab w:val="left" w:pos="7740"/>
        </w:tabs>
        <w:spacing w:line="440" w:lineRule="exact"/>
        <w:rPr>
          <w:rFonts w:ascii="宋体" w:hAnsi="宋体" w:hint="eastAsia"/>
          <w:spacing w:val="2"/>
          <w:sz w:val="22"/>
          <w:szCs w:val="22"/>
        </w:rPr>
      </w:pPr>
      <w:r>
        <w:rPr>
          <w:rFonts w:ascii="宋体" w:hAnsi="宋体" w:hint="eastAsia"/>
          <w:bCs/>
          <w:sz w:val="22"/>
          <w:szCs w:val="22"/>
        </w:rPr>
        <w:t>第六部分  响应文件组成</w:t>
      </w:r>
    </w:p>
    <w:p w14:paraId="2456C380" w14:textId="77777777" w:rsidR="00AD6B30" w:rsidRDefault="00AD6B30">
      <w:pPr>
        <w:tabs>
          <w:tab w:val="left" w:pos="7740"/>
        </w:tabs>
        <w:spacing w:line="440" w:lineRule="exact"/>
        <w:rPr>
          <w:rFonts w:ascii="宋体" w:hAnsi="宋体" w:hint="eastAsia"/>
          <w:bCs/>
          <w:sz w:val="22"/>
          <w:szCs w:val="22"/>
        </w:rPr>
      </w:pPr>
    </w:p>
    <w:p w14:paraId="2F96C797" w14:textId="77777777" w:rsidR="00AD6B30" w:rsidRDefault="00000000">
      <w:pPr>
        <w:tabs>
          <w:tab w:val="left" w:pos="7740"/>
        </w:tabs>
        <w:spacing w:line="440" w:lineRule="exact"/>
        <w:rPr>
          <w:rFonts w:ascii="宋体" w:hAnsi="宋体" w:hint="eastAsia"/>
          <w:bCs/>
          <w:sz w:val="28"/>
          <w:szCs w:val="28"/>
        </w:rPr>
      </w:pPr>
      <w:r>
        <w:rPr>
          <w:rFonts w:ascii="宋体" w:hAnsi="宋体" w:hint="eastAsia"/>
          <w:bCs/>
          <w:sz w:val="22"/>
          <w:szCs w:val="22"/>
        </w:rPr>
        <w:t>第七部分  应提交的有关格式范例</w:t>
      </w:r>
    </w:p>
    <w:p w14:paraId="4673A746" w14:textId="77777777" w:rsidR="00AD6B30" w:rsidRDefault="00AD6B30">
      <w:pPr>
        <w:tabs>
          <w:tab w:val="left" w:pos="7740"/>
        </w:tabs>
        <w:spacing w:line="440" w:lineRule="exact"/>
        <w:rPr>
          <w:rFonts w:ascii="宋体" w:hAnsi="宋体" w:hint="eastAsia"/>
          <w:bCs/>
          <w:sz w:val="28"/>
          <w:szCs w:val="28"/>
        </w:rPr>
      </w:pPr>
    </w:p>
    <w:p w14:paraId="5DE503D7" w14:textId="77777777" w:rsidR="00AD6B30" w:rsidRDefault="00AD6B30">
      <w:pPr>
        <w:tabs>
          <w:tab w:val="left" w:pos="7740"/>
        </w:tabs>
        <w:spacing w:line="440" w:lineRule="exact"/>
        <w:rPr>
          <w:rFonts w:ascii="楷体_GB2312" w:eastAsia="楷体_GB2312"/>
          <w:b/>
          <w:spacing w:val="2"/>
          <w:sz w:val="28"/>
          <w:szCs w:val="28"/>
        </w:rPr>
      </w:pPr>
    </w:p>
    <w:p w14:paraId="35D14006" w14:textId="77777777" w:rsidR="00AD6B30" w:rsidRDefault="00AD6B30">
      <w:pPr>
        <w:pStyle w:val="ab"/>
        <w:spacing w:line="440" w:lineRule="exact"/>
        <w:rPr>
          <w:sz w:val="22"/>
          <w:szCs w:val="18"/>
        </w:rPr>
      </w:pPr>
    </w:p>
    <w:p w14:paraId="3791F5C1" w14:textId="77777777" w:rsidR="00AD6B30" w:rsidRDefault="00000000">
      <w:pPr>
        <w:spacing w:line="440" w:lineRule="exact"/>
        <w:rPr>
          <w:rFonts w:ascii="宋体" w:hAnsi="宋体" w:hint="eastAsia"/>
          <w:b/>
          <w:sz w:val="32"/>
          <w:szCs w:val="32"/>
        </w:rPr>
      </w:pPr>
      <w:r>
        <w:rPr>
          <w:rFonts w:ascii="宋体" w:hAnsi="宋体" w:hint="eastAsia"/>
          <w:b/>
          <w:sz w:val="32"/>
          <w:szCs w:val="32"/>
        </w:rPr>
        <w:br w:type="page"/>
      </w:r>
    </w:p>
    <w:p w14:paraId="758DC334" w14:textId="77777777" w:rsidR="00AD6B30" w:rsidRDefault="00000000">
      <w:pPr>
        <w:snapToGrid w:val="0"/>
        <w:spacing w:line="440" w:lineRule="exact"/>
        <w:jc w:val="center"/>
        <w:outlineLvl w:val="0"/>
        <w:rPr>
          <w:rFonts w:ascii="宋体" w:hAnsi="宋体" w:hint="eastAsia"/>
          <w:b/>
          <w:sz w:val="28"/>
          <w:szCs w:val="28"/>
        </w:rPr>
      </w:pPr>
      <w:r>
        <w:rPr>
          <w:rFonts w:ascii="宋体" w:hAnsi="宋体" w:hint="eastAsia"/>
          <w:b/>
          <w:sz w:val="28"/>
          <w:szCs w:val="28"/>
        </w:rPr>
        <w:lastRenderedPageBreak/>
        <w:t xml:space="preserve">第一部分  </w:t>
      </w:r>
      <w:bookmarkStart w:id="0" w:name="OLE_LINK5"/>
      <w:bookmarkStart w:id="1" w:name="OLE_LINK9"/>
      <w:bookmarkStart w:id="2" w:name="OLE_LINK7"/>
      <w:r>
        <w:rPr>
          <w:rFonts w:ascii="宋体" w:hAnsi="宋体" w:hint="eastAsia"/>
          <w:b/>
          <w:sz w:val="28"/>
          <w:szCs w:val="28"/>
          <w:lang w:val="zh-CN"/>
        </w:rPr>
        <w:t>采购</w:t>
      </w:r>
      <w:r>
        <w:rPr>
          <w:rFonts w:ascii="宋体" w:hAnsi="宋体" w:hint="eastAsia"/>
          <w:b/>
          <w:sz w:val="28"/>
          <w:szCs w:val="28"/>
        </w:rPr>
        <w:t>公告</w:t>
      </w:r>
    </w:p>
    <w:p w14:paraId="5A8696C7" w14:textId="61AE5560" w:rsidR="00AD6B30" w:rsidRDefault="00000000">
      <w:pPr>
        <w:snapToGrid w:val="0"/>
        <w:spacing w:line="440" w:lineRule="exact"/>
        <w:ind w:firstLine="555"/>
        <w:contextualSpacing/>
        <w:rPr>
          <w:rFonts w:asciiTheme="minorEastAsia" w:eastAsiaTheme="minorEastAsia" w:hAnsiTheme="minorEastAsia" w:cstheme="minorEastAsia" w:hint="eastAsia"/>
          <w:b/>
          <w:sz w:val="22"/>
          <w:szCs w:val="22"/>
        </w:rPr>
      </w:pPr>
      <w:bookmarkStart w:id="3" w:name="OLE_LINK6"/>
      <w:bookmarkStart w:id="4" w:name="_Hlk203660660"/>
      <w:r>
        <w:rPr>
          <w:rFonts w:asciiTheme="minorEastAsia" w:eastAsiaTheme="minorEastAsia" w:hAnsiTheme="minorEastAsia" w:cstheme="minorEastAsia" w:hint="eastAsia"/>
          <w:bCs/>
          <w:sz w:val="22"/>
          <w:szCs w:val="22"/>
        </w:rPr>
        <w:t>江苏省南通狼山旅游度假区管理办公室</w:t>
      </w:r>
      <w:r>
        <w:rPr>
          <w:rFonts w:asciiTheme="minorEastAsia" w:eastAsiaTheme="minorEastAsia" w:hAnsiTheme="minorEastAsia" w:cstheme="minorEastAsia" w:hint="eastAsia"/>
          <w:sz w:val="22"/>
          <w:szCs w:val="22"/>
        </w:rPr>
        <w:t>就</w:t>
      </w:r>
      <w:r w:rsidR="0099151C">
        <w:rPr>
          <w:rFonts w:asciiTheme="minorEastAsia" w:eastAsiaTheme="minorEastAsia" w:hAnsiTheme="minorEastAsia" w:cstheme="minorEastAsia" w:hint="eastAsia"/>
          <w:sz w:val="22"/>
          <w:szCs w:val="22"/>
        </w:rPr>
        <w:t>狼山国家森林公园2025年防灭火物资采购项目</w:t>
      </w:r>
      <w:r w:rsidR="00881CAA">
        <w:rPr>
          <w:rFonts w:asciiTheme="minorEastAsia" w:eastAsiaTheme="minorEastAsia" w:hAnsiTheme="minorEastAsia" w:cstheme="minorEastAsia" w:hint="eastAsia"/>
          <w:sz w:val="22"/>
          <w:szCs w:val="22"/>
        </w:rPr>
        <w:t>（重新招标）（二次）</w:t>
      </w:r>
      <w:r>
        <w:rPr>
          <w:rFonts w:asciiTheme="minorEastAsia" w:eastAsiaTheme="minorEastAsia" w:hAnsiTheme="minorEastAsia" w:cstheme="minorEastAsia" w:hint="eastAsia"/>
          <w:sz w:val="22"/>
          <w:szCs w:val="22"/>
        </w:rPr>
        <w:t>进行询价采购，欢迎具备相应服务能力及法律法规规定应具备的其他条件的供应商前来参与投标</w:t>
      </w:r>
      <w:r>
        <w:rPr>
          <w:rFonts w:asciiTheme="minorEastAsia" w:eastAsiaTheme="minorEastAsia" w:hAnsiTheme="minorEastAsia" w:cstheme="minorEastAsia" w:hint="eastAsia"/>
          <w:b/>
          <w:bCs/>
          <w:sz w:val="22"/>
          <w:szCs w:val="22"/>
        </w:rPr>
        <w:t>（本项目不接受联合体投标）</w:t>
      </w:r>
      <w:r>
        <w:rPr>
          <w:rFonts w:asciiTheme="minorEastAsia" w:eastAsiaTheme="minorEastAsia" w:hAnsiTheme="minorEastAsia" w:cstheme="minorEastAsia" w:hint="eastAsia"/>
          <w:b/>
          <w:sz w:val="22"/>
          <w:szCs w:val="22"/>
        </w:rPr>
        <w:t>。</w:t>
      </w:r>
    </w:p>
    <w:p w14:paraId="785337EA" w14:textId="77777777" w:rsidR="00AD6B30" w:rsidRDefault="00000000">
      <w:pPr>
        <w:snapToGrid w:val="0"/>
        <w:spacing w:line="440" w:lineRule="exact"/>
        <w:ind w:firstLineChars="200" w:firstLine="442"/>
        <w:contextualSpacing/>
        <w:rPr>
          <w:rFonts w:asciiTheme="minorEastAsia" w:eastAsiaTheme="minorEastAsia" w:hAnsiTheme="minorEastAsia" w:cstheme="minorEastAsia" w:hint="eastAsia"/>
          <w:b/>
          <w:sz w:val="22"/>
          <w:szCs w:val="22"/>
        </w:rPr>
      </w:pPr>
      <w:r>
        <w:rPr>
          <w:rFonts w:asciiTheme="minorEastAsia" w:eastAsiaTheme="minorEastAsia" w:hAnsiTheme="minorEastAsia" w:cstheme="minorEastAsia" w:hint="eastAsia"/>
          <w:b/>
          <w:sz w:val="22"/>
          <w:szCs w:val="22"/>
        </w:rPr>
        <w:t>一、项目基本情况</w:t>
      </w:r>
    </w:p>
    <w:p w14:paraId="2B95143B" w14:textId="55599051"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项目名称：</w:t>
      </w:r>
      <w:r w:rsidR="0099151C">
        <w:rPr>
          <w:rFonts w:asciiTheme="minorEastAsia" w:eastAsiaTheme="minorEastAsia" w:hAnsiTheme="minorEastAsia" w:cstheme="minorEastAsia" w:hint="eastAsia"/>
          <w:sz w:val="22"/>
          <w:szCs w:val="22"/>
        </w:rPr>
        <w:t>狼山国家森林公园2025年防灭火物资采购项目</w:t>
      </w:r>
      <w:r w:rsidR="00881CAA">
        <w:rPr>
          <w:rFonts w:asciiTheme="minorEastAsia" w:eastAsiaTheme="minorEastAsia" w:hAnsiTheme="minorEastAsia" w:cstheme="minorEastAsia" w:hint="eastAsia"/>
          <w:sz w:val="22"/>
          <w:szCs w:val="22"/>
        </w:rPr>
        <w:t>（重新招标）（二次）</w:t>
      </w:r>
    </w:p>
    <w:p w14:paraId="1135D79B" w14:textId="77777777"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采购方式：询价采购</w:t>
      </w:r>
    </w:p>
    <w:p w14:paraId="599D0350" w14:textId="77777777"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项目预算：12.2万元</w:t>
      </w:r>
    </w:p>
    <w:p w14:paraId="77950221" w14:textId="77777777"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最高限价：12.2万元，供应商的报价不得大于最高限价，否则视为无效报价，投标报价最多保留小数点后两位。</w:t>
      </w:r>
    </w:p>
    <w:p w14:paraId="2A7FA5AC" w14:textId="77777777"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合同履行期限：详见采购文件第三部分。</w:t>
      </w:r>
    </w:p>
    <w:p w14:paraId="7E0390B8" w14:textId="77777777" w:rsidR="00AD6B30" w:rsidRDefault="00000000">
      <w:pPr>
        <w:snapToGrid w:val="0"/>
        <w:spacing w:line="440" w:lineRule="exact"/>
        <w:ind w:firstLineChars="200" w:firstLine="442"/>
        <w:contextualSpacing/>
        <w:rPr>
          <w:rFonts w:asciiTheme="minorEastAsia" w:eastAsiaTheme="minorEastAsia" w:hAnsiTheme="minorEastAsia" w:cstheme="minorEastAsia" w:hint="eastAsia"/>
          <w:b/>
          <w:sz w:val="22"/>
          <w:szCs w:val="22"/>
        </w:rPr>
      </w:pPr>
      <w:r>
        <w:rPr>
          <w:rFonts w:asciiTheme="minorEastAsia" w:eastAsiaTheme="minorEastAsia" w:hAnsiTheme="minorEastAsia" w:cstheme="minorEastAsia" w:hint="eastAsia"/>
          <w:b/>
          <w:sz w:val="22"/>
          <w:szCs w:val="22"/>
        </w:rPr>
        <w:t>二、申请人的资格要求</w:t>
      </w:r>
    </w:p>
    <w:p w14:paraId="69D3EFDB" w14:textId="347B3C29"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1.满足《中华人民共和国政府采购法》第二十二条规定：具有独立承担民事责任的能力；具有良好的商业信誉和健全的财务会计制度；具有履行合同所必需的设备和专业技术能力；有依法缴纳税收和社会保障资金的良好记录；参加政府采购活动前三年内，在经营活动中没有重大违法记录；</w:t>
      </w:r>
    </w:p>
    <w:p w14:paraId="02A59F12" w14:textId="77777777"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2.供应商具有合法经营资格并能够承担完全民事责任的独立法人或其他组织；有能力提供本次采购项目所要求的内容和服务；</w:t>
      </w:r>
    </w:p>
    <w:p w14:paraId="26D42858" w14:textId="77777777"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3.投标供应商自2022年6月1日以来（以合同签订日期为准）承揽过类似森林防灭火或消防物资供应业绩，提供合同和发票复印件并加盖公章。</w:t>
      </w:r>
    </w:p>
    <w:p w14:paraId="341C714B" w14:textId="77777777"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4.本项目不接受任何形式的联合体投标。</w:t>
      </w:r>
    </w:p>
    <w:p w14:paraId="42331300" w14:textId="77777777"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禁止情形：</w:t>
      </w:r>
    </w:p>
    <w:p w14:paraId="3C6CCF27" w14:textId="77777777" w:rsidR="00AD6B30" w:rsidRDefault="00000000">
      <w:p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拒绝以下供应商参与投标：</w:t>
      </w:r>
    </w:p>
    <w:p w14:paraId="3553D114" w14:textId="77777777" w:rsidR="00AD6B30" w:rsidRDefault="00000000">
      <w:pPr>
        <w:numPr>
          <w:ilvl w:val="0"/>
          <w:numId w:val="4"/>
        </w:num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单位负责人为同一人或者存在直接控股、管理关系的不同供应商，不得同时参加同一合同项下的投标。</w:t>
      </w:r>
    </w:p>
    <w:p w14:paraId="6B88B1CC" w14:textId="77777777" w:rsidR="00AD6B30" w:rsidRDefault="00000000">
      <w:pPr>
        <w:numPr>
          <w:ilvl w:val="0"/>
          <w:numId w:val="4"/>
        </w:numPr>
        <w:snapToGrid w:val="0"/>
        <w:spacing w:line="440" w:lineRule="exact"/>
        <w:ind w:firstLineChars="200" w:firstLine="440"/>
        <w:contextualSpacing/>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成交供应商不得将本项目分包或者转让给其他主体实施。</w:t>
      </w:r>
    </w:p>
    <w:p w14:paraId="7619CE86" w14:textId="77777777" w:rsidR="00AD6B30" w:rsidRDefault="00000000">
      <w:pPr>
        <w:snapToGrid w:val="0"/>
        <w:spacing w:line="440" w:lineRule="exact"/>
        <w:ind w:firstLineChars="200" w:firstLine="442"/>
        <w:contextualSpacing/>
        <w:rPr>
          <w:rFonts w:asciiTheme="minorEastAsia" w:eastAsiaTheme="minorEastAsia" w:hAnsiTheme="minorEastAsia" w:cstheme="minorEastAsia" w:hint="eastAsia"/>
          <w:b/>
          <w:sz w:val="22"/>
          <w:szCs w:val="22"/>
        </w:rPr>
      </w:pPr>
      <w:r>
        <w:rPr>
          <w:rFonts w:asciiTheme="minorEastAsia" w:eastAsiaTheme="minorEastAsia" w:hAnsiTheme="minorEastAsia" w:cstheme="minorEastAsia" w:hint="eastAsia"/>
          <w:b/>
          <w:sz w:val="22"/>
          <w:szCs w:val="22"/>
        </w:rPr>
        <w:t>三、获取采购文件的时间期限、地点、方式</w:t>
      </w:r>
    </w:p>
    <w:p w14:paraId="5714EEC7" w14:textId="407064DB" w:rsidR="00AD6B30" w:rsidRDefault="00000000">
      <w:pPr>
        <w:widowControl/>
        <w:snapToGrid w:val="0"/>
        <w:spacing w:line="440" w:lineRule="exact"/>
        <w:ind w:firstLineChars="200" w:firstLine="440"/>
        <w:jc w:val="left"/>
        <w:rPr>
          <w:rFonts w:asciiTheme="minorEastAsia" w:eastAsiaTheme="minorEastAsia" w:hAnsiTheme="minorEastAsia" w:cstheme="minorEastAsia" w:hint="eastAsia"/>
          <w:kern w:val="0"/>
          <w:sz w:val="22"/>
          <w:szCs w:val="22"/>
        </w:rPr>
      </w:pPr>
      <w:r>
        <w:rPr>
          <w:rFonts w:asciiTheme="minorEastAsia" w:eastAsiaTheme="minorEastAsia" w:hAnsiTheme="minorEastAsia" w:cstheme="minorEastAsia" w:hint="eastAsia"/>
          <w:kern w:val="0"/>
          <w:sz w:val="22"/>
          <w:szCs w:val="22"/>
        </w:rPr>
        <w:t>1.获取采购文件的时间、期限：自本采购公告上网发布之日起</w:t>
      </w:r>
      <w:r w:rsidR="00A23CA5">
        <w:rPr>
          <w:rFonts w:asciiTheme="minorEastAsia" w:eastAsiaTheme="minorEastAsia" w:hAnsiTheme="minorEastAsia" w:cstheme="minorEastAsia" w:hint="eastAsia"/>
          <w:kern w:val="0"/>
          <w:sz w:val="22"/>
          <w:szCs w:val="22"/>
        </w:rPr>
        <w:t>3</w:t>
      </w:r>
      <w:r>
        <w:rPr>
          <w:rFonts w:asciiTheme="minorEastAsia" w:eastAsiaTheme="minorEastAsia" w:hAnsiTheme="minorEastAsia" w:cstheme="minorEastAsia" w:hint="eastAsia"/>
          <w:kern w:val="0"/>
          <w:sz w:val="22"/>
          <w:szCs w:val="22"/>
        </w:rPr>
        <w:t>个工作日。</w:t>
      </w:r>
    </w:p>
    <w:p w14:paraId="59192B1F" w14:textId="77F5975C" w:rsidR="00AD6B30" w:rsidRDefault="00000000">
      <w:pPr>
        <w:widowControl/>
        <w:snapToGrid w:val="0"/>
        <w:spacing w:line="440" w:lineRule="exact"/>
        <w:ind w:firstLineChars="200" w:firstLine="440"/>
        <w:jc w:val="left"/>
        <w:rPr>
          <w:rFonts w:asciiTheme="minorEastAsia" w:eastAsiaTheme="minorEastAsia" w:hAnsiTheme="minorEastAsia" w:cstheme="minorEastAsia" w:hint="eastAsia"/>
          <w:kern w:val="0"/>
          <w:sz w:val="22"/>
          <w:szCs w:val="22"/>
        </w:rPr>
      </w:pPr>
      <w:r>
        <w:rPr>
          <w:rFonts w:asciiTheme="minorEastAsia" w:eastAsiaTheme="minorEastAsia" w:hAnsiTheme="minorEastAsia" w:cstheme="minorEastAsia" w:hint="eastAsia"/>
          <w:kern w:val="0"/>
          <w:sz w:val="22"/>
          <w:szCs w:val="22"/>
        </w:rPr>
        <w:t>2.获取采购文件的地点、方式：采购文件附于本采购公告后，与本采购公告一并发布上网，供应商可自行从狼山旅游度假区官网（</w:t>
      </w:r>
      <w:r w:rsidRPr="00A56E20">
        <w:rPr>
          <w:rFonts w:asciiTheme="minorEastAsia" w:eastAsiaTheme="minorEastAsia" w:hAnsiTheme="minorEastAsia" w:cstheme="minorEastAsia"/>
          <w:kern w:val="0"/>
          <w:sz w:val="22"/>
          <w:szCs w:val="22"/>
        </w:rPr>
        <w:t>http://www.chinalangshan.com.cn/</w:t>
      </w:r>
      <w:r>
        <w:rPr>
          <w:rFonts w:asciiTheme="minorEastAsia" w:eastAsiaTheme="minorEastAsia" w:hAnsiTheme="minorEastAsia" w:cstheme="minorEastAsia" w:hint="eastAsia"/>
          <w:kern w:val="0"/>
          <w:sz w:val="22"/>
          <w:szCs w:val="22"/>
        </w:rPr>
        <w:t>）下载。</w:t>
      </w:r>
    </w:p>
    <w:p w14:paraId="35983481" w14:textId="77777777" w:rsidR="00AD6B30" w:rsidRDefault="00000000">
      <w:pPr>
        <w:snapToGrid w:val="0"/>
        <w:spacing w:line="440" w:lineRule="exact"/>
        <w:ind w:firstLineChars="200" w:firstLine="442"/>
        <w:rPr>
          <w:rFonts w:asciiTheme="minorEastAsia" w:eastAsiaTheme="minorEastAsia" w:hAnsiTheme="minorEastAsia" w:cstheme="minorEastAsia" w:hint="eastAsia"/>
          <w:b/>
          <w:bCs/>
          <w:sz w:val="22"/>
          <w:szCs w:val="22"/>
        </w:rPr>
      </w:pPr>
      <w:r>
        <w:rPr>
          <w:rFonts w:asciiTheme="minorEastAsia" w:eastAsiaTheme="minorEastAsia" w:hAnsiTheme="minorEastAsia" w:cstheme="minorEastAsia" w:hint="eastAsia"/>
          <w:b/>
          <w:bCs/>
          <w:sz w:val="22"/>
          <w:szCs w:val="22"/>
        </w:rPr>
        <w:t>四、递交响应文件截止时间、开标时间及地点</w:t>
      </w:r>
    </w:p>
    <w:p w14:paraId="27349A55" w14:textId="5F8A500E" w:rsidR="00CA0E1B" w:rsidRPr="001B2576" w:rsidRDefault="00CA0E1B" w:rsidP="00CA0E1B">
      <w:pPr>
        <w:widowControl/>
        <w:snapToGrid w:val="0"/>
        <w:spacing w:line="440" w:lineRule="exact"/>
        <w:ind w:firstLineChars="200" w:firstLine="440"/>
        <w:jc w:val="left"/>
        <w:rPr>
          <w:rFonts w:asciiTheme="minorEastAsia" w:eastAsiaTheme="minorEastAsia" w:hAnsiTheme="minorEastAsia" w:cstheme="minorEastAsia" w:hint="eastAsia"/>
          <w:kern w:val="0"/>
          <w:sz w:val="22"/>
          <w:szCs w:val="22"/>
        </w:rPr>
      </w:pPr>
      <w:r w:rsidRPr="001B2576">
        <w:rPr>
          <w:rFonts w:asciiTheme="minorEastAsia" w:eastAsiaTheme="minorEastAsia" w:hAnsiTheme="minorEastAsia" w:cstheme="minorEastAsia" w:hint="eastAsia"/>
          <w:kern w:val="0"/>
          <w:sz w:val="22"/>
          <w:szCs w:val="22"/>
        </w:rPr>
        <w:lastRenderedPageBreak/>
        <w:t>递交时间：2025年</w:t>
      </w:r>
      <w:r>
        <w:rPr>
          <w:rFonts w:asciiTheme="minorEastAsia" w:eastAsiaTheme="minorEastAsia" w:hAnsiTheme="minorEastAsia" w:cstheme="minorEastAsia" w:hint="eastAsia"/>
          <w:kern w:val="0"/>
          <w:sz w:val="22"/>
          <w:szCs w:val="22"/>
        </w:rPr>
        <w:t>8</w:t>
      </w:r>
      <w:r w:rsidRPr="001B2576">
        <w:rPr>
          <w:rFonts w:asciiTheme="minorEastAsia" w:eastAsiaTheme="minorEastAsia" w:hAnsiTheme="minorEastAsia" w:cstheme="minorEastAsia" w:hint="eastAsia"/>
          <w:kern w:val="0"/>
          <w:sz w:val="22"/>
          <w:szCs w:val="22"/>
        </w:rPr>
        <w:t>月</w:t>
      </w:r>
      <w:r w:rsidR="001A7DA8">
        <w:rPr>
          <w:rFonts w:asciiTheme="minorEastAsia" w:eastAsiaTheme="minorEastAsia" w:hAnsiTheme="minorEastAsia" w:cstheme="minorEastAsia" w:hint="eastAsia"/>
          <w:kern w:val="0"/>
          <w:sz w:val="22"/>
          <w:szCs w:val="22"/>
        </w:rPr>
        <w:t>26</w:t>
      </w:r>
      <w:r w:rsidRPr="001B2576">
        <w:rPr>
          <w:rFonts w:asciiTheme="minorEastAsia" w:eastAsiaTheme="minorEastAsia" w:hAnsiTheme="minorEastAsia" w:cstheme="minorEastAsia" w:hint="eastAsia"/>
          <w:kern w:val="0"/>
          <w:sz w:val="22"/>
          <w:szCs w:val="22"/>
        </w:rPr>
        <w:t>日</w:t>
      </w:r>
      <w:r w:rsidR="0071044D">
        <w:rPr>
          <w:rFonts w:asciiTheme="minorEastAsia" w:eastAsiaTheme="minorEastAsia" w:hAnsiTheme="minorEastAsia" w:cstheme="minorEastAsia" w:hint="eastAsia"/>
          <w:kern w:val="0"/>
          <w:sz w:val="22"/>
          <w:szCs w:val="22"/>
        </w:rPr>
        <w:t>上午9</w:t>
      </w:r>
      <w:r w:rsidRPr="001B2576">
        <w:rPr>
          <w:rFonts w:asciiTheme="minorEastAsia" w:eastAsiaTheme="minorEastAsia" w:hAnsiTheme="minorEastAsia" w:cstheme="minorEastAsia" w:hint="eastAsia"/>
          <w:kern w:val="0"/>
          <w:sz w:val="22"/>
          <w:szCs w:val="22"/>
        </w:rPr>
        <w:t>:00-</w:t>
      </w:r>
      <w:r w:rsidRPr="001B2576">
        <w:rPr>
          <w:rFonts w:asciiTheme="minorEastAsia" w:eastAsiaTheme="minorEastAsia" w:hAnsiTheme="minorEastAsia" w:cstheme="minorEastAsia" w:hint="eastAsia"/>
          <w:sz w:val="22"/>
          <w:szCs w:val="22"/>
        </w:rPr>
        <w:t>09:30</w:t>
      </w:r>
      <w:r w:rsidRPr="001B2576">
        <w:rPr>
          <w:rFonts w:asciiTheme="minorEastAsia" w:eastAsiaTheme="minorEastAsia" w:hAnsiTheme="minorEastAsia" w:cstheme="minorEastAsia" w:hint="eastAsia"/>
          <w:kern w:val="0"/>
          <w:sz w:val="22"/>
          <w:szCs w:val="22"/>
        </w:rPr>
        <w:t>（北京时间）</w:t>
      </w:r>
    </w:p>
    <w:p w14:paraId="28116A4D" w14:textId="1C2F9685" w:rsidR="00CA0E1B" w:rsidRPr="001B2576" w:rsidRDefault="00CA0E1B" w:rsidP="00CA0E1B">
      <w:pPr>
        <w:widowControl/>
        <w:snapToGrid w:val="0"/>
        <w:spacing w:line="440" w:lineRule="exact"/>
        <w:ind w:firstLineChars="200" w:firstLine="440"/>
        <w:jc w:val="left"/>
        <w:rPr>
          <w:rFonts w:asciiTheme="minorEastAsia" w:eastAsiaTheme="minorEastAsia" w:hAnsiTheme="minorEastAsia" w:cstheme="minorEastAsia" w:hint="eastAsia"/>
          <w:kern w:val="0"/>
          <w:sz w:val="22"/>
          <w:szCs w:val="22"/>
        </w:rPr>
      </w:pPr>
      <w:r w:rsidRPr="001B2576">
        <w:rPr>
          <w:rFonts w:asciiTheme="minorEastAsia" w:eastAsiaTheme="minorEastAsia" w:hAnsiTheme="minorEastAsia" w:cstheme="minorEastAsia" w:hint="eastAsia"/>
          <w:kern w:val="0"/>
          <w:sz w:val="22"/>
          <w:szCs w:val="22"/>
        </w:rPr>
        <w:t>截止时间：2025年</w:t>
      </w:r>
      <w:r>
        <w:rPr>
          <w:rFonts w:asciiTheme="minorEastAsia" w:eastAsiaTheme="minorEastAsia" w:hAnsiTheme="minorEastAsia" w:cstheme="minorEastAsia" w:hint="eastAsia"/>
          <w:kern w:val="0"/>
          <w:sz w:val="22"/>
          <w:szCs w:val="22"/>
        </w:rPr>
        <w:t>8</w:t>
      </w:r>
      <w:r w:rsidRPr="001B2576">
        <w:rPr>
          <w:rFonts w:asciiTheme="minorEastAsia" w:eastAsiaTheme="minorEastAsia" w:hAnsiTheme="minorEastAsia" w:cstheme="minorEastAsia" w:hint="eastAsia"/>
          <w:kern w:val="0"/>
          <w:sz w:val="22"/>
          <w:szCs w:val="22"/>
        </w:rPr>
        <w:t>月</w:t>
      </w:r>
      <w:r w:rsidR="001A7DA8">
        <w:rPr>
          <w:rFonts w:asciiTheme="minorEastAsia" w:eastAsiaTheme="minorEastAsia" w:hAnsiTheme="minorEastAsia" w:cstheme="minorEastAsia" w:hint="eastAsia"/>
          <w:kern w:val="0"/>
          <w:sz w:val="22"/>
          <w:szCs w:val="22"/>
        </w:rPr>
        <w:t>26</w:t>
      </w:r>
      <w:r w:rsidRPr="001B2576">
        <w:rPr>
          <w:rFonts w:asciiTheme="minorEastAsia" w:eastAsiaTheme="minorEastAsia" w:hAnsiTheme="minorEastAsia" w:cstheme="minorEastAsia" w:hint="eastAsia"/>
          <w:kern w:val="0"/>
          <w:sz w:val="22"/>
          <w:szCs w:val="22"/>
        </w:rPr>
        <w:t>日上午</w:t>
      </w:r>
      <w:r w:rsidRPr="001B2576">
        <w:rPr>
          <w:rFonts w:asciiTheme="minorEastAsia" w:eastAsiaTheme="minorEastAsia" w:hAnsiTheme="minorEastAsia" w:cstheme="minorEastAsia" w:hint="eastAsia"/>
          <w:sz w:val="22"/>
          <w:szCs w:val="22"/>
        </w:rPr>
        <w:t>09:30</w:t>
      </w:r>
      <w:r w:rsidRPr="001B2576">
        <w:rPr>
          <w:rFonts w:asciiTheme="minorEastAsia" w:eastAsiaTheme="minorEastAsia" w:hAnsiTheme="minorEastAsia" w:cstheme="minorEastAsia" w:hint="eastAsia"/>
          <w:kern w:val="0"/>
          <w:sz w:val="22"/>
          <w:szCs w:val="22"/>
        </w:rPr>
        <w:t>（北京时间）</w:t>
      </w:r>
    </w:p>
    <w:p w14:paraId="3F27C106" w14:textId="2395C3F5" w:rsidR="00CA0E1B" w:rsidRPr="001B2576" w:rsidRDefault="00CA0E1B" w:rsidP="00CA0E1B">
      <w:pPr>
        <w:widowControl/>
        <w:snapToGrid w:val="0"/>
        <w:spacing w:line="440" w:lineRule="exact"/>
        <w:ind w:firstLineChars="200" w:firstLine="440"/>
        <w:jc w:val="left"/>
        <w:rPr>
          <w:rFonts w:asciiTheme="minorEastAsia" w:eastAsiaTheme="minorEastAsia" w:hAnsiTheme="minorEastAsia" w:cstheme="minorEastAsia" w:hint="eastAsia"/>
          <w:kern w:val="0"/>
          <w:sz w:val="22"/>
          <w:szCs w:val="22"/>
        </w:rPr>
      </w:pPr>
      <w:r w:rsidRPr="001B2576">
        <w:rPr>
          <w:rFonts w:asciiTheme="minorEastAsia" w:eastAsiaTheme="minorEastAsia" w:hAnsiTheme="minorEastAsia" w:cstheme="minorEastAsia" w:hint="eastAsia"/>
          <w:kern w:val="0"/>
          <w:sz w:val="22"/>
          <w:szCs w:val="22"/>
        </w:rPr>
        <w:t>开标时间：2025年</w:t>
      </w:r>
      <w:r>
        <w:rPr>
          <w:rFonts w:asciiTheme="minorEastAsia" w:eastAsiaTheme="minorEastAsia" w:hAnsiTheme="minorEastAsia" w:cstheme="minorEastAsia" w:hint="eastAsia"/>
          <w:kern w:val="0"/>
          <w:sz w:val="22"/>
          <w:szCs w:val="22"/>
        </w:rPr>
        <w:t>8</w:t>
      </w:r>
      <w:r w:rsidRPr="001B2576">
        <w:rPr>
          <w:rFonts w:asciiTheme="minorEastAsia" w:eastAsiaTheme="minorEastAsia" w:hAnsiTheme="minorEastAsia" w:cstheme="minorEastAsia" w:hint="eastAsia"/>
          <w:kern w:val="0"/>
          <w:sz w:val="22"/>
          <w:szCs w:val="22"/>
        </w:rPr>
        <w:t>月</w:t>
      </w:r>
      <w:r w:rsidR="001A7DA8">
        <w:rPr>
          <w:rFonts w:asciiTheme="minorEastAsia" w:eastAsiaTheme="minorEastAsia" w:hAnsiTheme="minorEastAsia" w:cstheme="minorEastAsia" w:hint="eastAsia"/>
          <w:kern w:val="0"/>
          <w:sz w:val="22"/>
          <w:szCs w:val="22"/>
        </w:rPr>
        <w:t>26</w:t>
      </w:r>
      <w:r w:rsidRPr="001B2576">
        <w:rPr>
          <w:rFonts w:asciiTheme="minorEastAsia" w:eastAsiaTheme="minorEastAsia" w:hAnsiTheme="minorEastAsia" w:cstheme="minorEastAsia" w:hint="eastAsia"/>
          <w:kern w:val="0"/>
          <w:sz w:val="22"/>
          <w:szCs w:val="22"/>
        </w:rPr>
        <w:t>日上午</w:t>
      </w:r>
      <w:r w:rsidRPr="001B2576">
        <w:rPr>
          <w:rFonts w:asciiTheme="minorEastAsia" w:eastAsiaTheme="minorEastAsia" w:hAnsiTheme="minorEastAsia" w:cstheme="minorEastAsia" w:hint="eastAsia"/>
          <w:sz w:val="22"/>
          <w:szCs w:val="22"/>
        </w:rPr>
        <w:t>09:30</w:t>
      </w:r>
      <w:r w:rsidRPr="001B2576">
        <w:rPr>
          <w:rFonts w:asciiTheme="minorEastAsia" w:eastAsiaTheme="minorEastAsia" w:hAnsiTheme="minorEastAsia" w:cstheme="minorEastAsia" w:hint="eastAsia"/>
          <w:kern w:val="0"/>
          <w:sz w:val="22"/>
          <w:szCs w:val="22"/>
        </w:rPr>
        <w:t>（北京时间）</w:t>
      </w:r>
    </w:p>
    <w:p w14:paraId="13BCE355" w14:textId="77777777" w:rsidR="00AD6B30" w:rsidRDefault="00000000">
      <w:pPr>
        <w:widowControl/>
        <w:snapToGrid w:val="0"/>
        <w:spacing w:line="440" w:lineRule="exact"/>
        <w:ind w:firstLineChars="200" w:firstLine="440"/>
        <w:jc w:val="left"/>
        <w:rPr>
          <w:rFonts w:asciiTheme="minorEastAsia" w:eastAsiaTheme="minorEastAsia" w:hAnsiTheme="minorEastAsia" w:cstheme="minorEastAsia" w:hint="eastAsia"/>
          <w:kern w:val="0"/>
          <w:sz w:val="22"/>
          <w:szCs w:val="22"/>
        </w:rPr>
      </w:pPr>
      <w:r>
        <w:rPr>
          <w:rFonts w:asciiTheme="minorEastAsia" w:eastAsiaTheme="minorEastAsia" w:hAnsiTheme="minorEastAsia" w:cstheme="minorEastAsia" w:hint="eastAsia"/>
          <w:kern w:val="0"/>
          <w:sz w:val="22"/>
          <w:szCs w:val="22"/>
        </w:rPr>
        <w:t>开标地点：江苏省南通狼山旅游度假区管理办公室（新港东路2号，水清木华西门对面植物园内）一楼会议室（只接受直接送达）,如有变动另行通知，逾时则不予受理。</w:t>
      </w:r>
    </w:p>
    <w:p w14:paraId="5069EFF9" w14:textId="77777777" w:rsidR="00AD6B30" w:rsidRDefault="00000000">
      <w:pPr>
        <w:widowControl/>
        <w:snapToGrid w:val="0"/>
        <w:spacing w:line="440" w:lineRule="exact"/>
        <w:ind w:firstLineChars="200" w:firstLine="442"/>
        <w:jc w:val="left"/>
        <w:rPr>
          <w:rFonts w:asciiTheme="minorEastAsia" w:eastAsiaTheme="minorEastAsia" w:hAnsiTheme="minorEastAsia" w:cstheme="minorEastAsia" w:hint="eastAsia"/>
          <w:b/>
          <w:bCs/>
          <w:sz w:val="22"/>
          <w:szCs w:val="22"/>
        </w:rPr>
      </w:pPr>
      <w:r>
        <w:rPr>
          <w:rFonts w:asciiTheme="minorEastAsia" w:eastAsiaTheme="minorEastAsia" w:hAnsiTheme="minorEastAsia" w:cstheme="minorEastAsia" w:hint="eastAsia"/>
          <w:b/>
          <w:bCs/>
          <w:sz w:val="22"/>
          <w:szCs w:val="22"/>
        </w:rPr>
        <w:t>五、联系方式</w:t>
      </w:r>
    </w:p>
    <w:bookmarkEnd w:id="0"/>
    <w:bookmarkEnd w:id="1"/>
    <w:bookmarkEnd w:id="2"/>
    <w:bookmarkEnd w:id="3"/>
    <w:p w14:paraId="0B27F0DD" w14:textId="77777777" w:rsidR="00AD6B30" w:rsidRDefault="00000000">
      <w:pPr>
        <w:widowControl/>
        <w:snapToGrid w:val="0"/>
        <w:spacing w:line="440" w:lineRule="exact"/>
        <w:ind w:firstLineChars="200" w:firstLine="440"/>
        <w:jc w:val="left"/>
        <w:rPr>
          <w:rFonts w:asciiTheme="minorEastAsia" w:eastAsiaTheme="minorEastAsia" w:hAnsiTheme="minorEastAsia" w:cstheme="minorEastAsia" w:hint="eastAsia"/>
          <w:kern w:val="0"/>
          <w:sz w:val="22"/>
          <w:szCs w:val="22"/>
        </w:rPr>
      </w:pPr>
      <w:r>
        <w:rPr>
          <w:rFonts w:asciiTheme="minorEastAsia" w:eastAsiaTheme="minorEastAsia" w:hAnsiTheme="minorEastAsia" w:cstheme="minorEastAsia" w:hint="eastAsia"/>
          <w:kern w:val="0"/>
          <w:sz w:val="22"/>
          <w:szCs w:val="22"/>
        </w:rPr>
        <w:t>采购单位：江苏省南通狼山旅游度假区管理办公室</w:t>
      </w:r>
    </w:p>
    <w:p w14:paraId="164FF3C1" w14:textId="77777777" w:rsidR="00AD6B30" w:rsidRDefault="00000000">
      <w:pPr>
        <w:widowControl/>
        <w:snapToGrid w:val="0"/>
        <w:spacing w:line="440" w:lineRule="exact"/>
        <w:ind w:firstLineChars="200" w:firstLine="440"/>
        <w:jc w:val="left"/>
        <w:rPr>
          <w:rFonts w:asciiTheme="minorEastAsia" w:eastAsiaTheme="minorEastAsia" w:hAnsiTheme="minorEastAsia" w:cstheme="minorEastAsia" w:hint="eastAsia"/>
          <w:kern w:val="0"/>
          <w:sz w:val="22"/>
          <w:szCs w:val="22"/>
        </w:rPr>
      </w:pPr>
      <w:r>
        <w:rPr>
          <w:rFonts w:asciiTheme="minorEastAsia" w:eastAsiaTheme="minorEastAsia" w:hAnsiTheme="minorEastAsia" w:cstheme="minorEastAsia" w:hint="eastAsia"/>
          <w:kern w:val="0"/>
          <w:sz w:val="22"/>
          <w:szCs w:val="22"/>
        </w:rPr>
        <w:t>地址：南通市崇川区新港东路2号</w:t>
      </w:r>
    </w:p>
    <w:p w14:paraId="1446DFB3" w14:textId="77777777" w:rsidR="00AD6B30" w:rsidRDefault="00000000">
      <w:pPr>
        <w:widowControl/>
        <w:snapToGrid w:val="0"/>
        <w:spacing w:line="440" w:lineRule="exact"/>
        <w:ind w:firstLineChars="200" w:firstLine="440"/>
        <w:jc w:val="left"/>
        <w:rPr>
          <w:rFonts w:asciiTheme="minorEastAsia" w:eastAsiaTheme="minorEastAsia" w:hAnsiTheme="minorEastAsia" w:cstheme="minorEastAsia" w:hint="eastAsia"/>
          <w:kern w:val="0"/>
          <w:sz w:val="22"/>
          <w:szCs w:val="22"/>
        </w:rPr>
      </w:pPr>
      <w:r>
        <w:rPr>
          <w:rFonts w:asciiTheme="minorEastAsia" w:eastAsiaTheme="minorEastAsia" w:hAnsiTheme="minorEastAsia" w:cstheme="minorEastAsia" w:hint="eastAsia"/>
          <w:kern w:val="0"/>
          <w:sz w:val="22"/>
          <w:szCs w:val="22"/>
        </w:rPr>
        <w:t>联系人：马先生</w:t>
      </w:r>
    </w:p>
    <w:p w14:paraId="7E008C6C" w14:textId="77777777" w:rsidR="00AD6B30" w:rsidRDefault="00000000">
      <w:pPr>
        <w:widowControl/>
        <w:snapToGrid w:val="0"/>
        <w:spacing w:line="440" w:lineRule="exact"/>
        <w:ind w:firstLineChars="200" w:firstLine="440"/>
        <w:jc w:val="left"/>
        <w:rPr>
          <w:rFonts w:asciiTheme="minorEastAsia" w:eastAsiaTheme="minorEastAsia" w:hAnsiTheme="minorEastAsia" w:cstheme="minorEastAsia" w:hint="eastAsia"/>
          <w:kern w:val="0"/>
          <w:sz w:val="22"/>
          <w:szCs w:val="22"/>
        </w:rPr>
      </w:pPr>
      <w:r>
        <w:rPr>
          <w:rFonts w:asciiTheme="minorEastAsia" w:eastAsiaTheme="minorEastAsia" w:hAnsiTheme="minorEastAsia" w:cstheme="minorEastAsia" w:hint="eastAsia"/>
          <w:kern w:val="0"/>
          <w:sz w:val="22"/>
          <w:szCs w:val="22"/>
        </w:rPr>
        <w:t>联系电话：</w:t>
      </w:r>
      <w:r>
        <w:rPr>
          <w:rFonts w:asciiTheme="minorEastAsia" w:eastAsiaTheme="minorEastAsia" w:hAnsiTheme="minorEastAsia" w:cstheme="minorEastAsia"/>
          <w:kern w:val="0"/>
          <w:sz w:val="22"/>
          <w:szCs w:val="22"/>
        </w:rPr>
        <w:t xml:space="preserve"> 13776904290</w:t>
      </w:r>
    </w:p>
    <w:p w14:paraId="7618067D" w14:textId="77777777" w:rsidR="00AD6B30" w:rsidRDefault="00AD6B30">
      <w:pPr>
        <w:widowControl/>
        <w:snapToGrid w:val="0"/>
        <w:spacing w:line="440" w:lineRule="exact"/>
        <w:ind w:firstLine="560"/>
        <w:jc w:val="right"/>
        <w:rPr>
          <w:rFonts w:asciiTheme="minorEastAsia" w:eastAsiaTheme="minorEastAsia" w:hAnsiTheme="minorEastAsia" w:cstheme="minorEastAsia" w:hint="eastAsia"/>
          <w:sz w:val="22"/>
          <w:szCs w:val="22"/>
        </w:rPr>
      </w:pPr>
    </w:p>
    <w:p w14:paraId="12BDE1F9" w14:textId="77777777" w:rsidR="00AD6B30" w:rsidRDefault="00000000">
      <w:pPr>
        <w:widowControl/>
        <w:snapToGrid w:val="0"/>
        <w:spacing w:line="440" w:lineRule="exact"/>
        <w:ind w:firstLine="560"/>
        <w:jc w:val="right"/>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江苏省南通狼山旅游度假区管理办公室</w:t>
      </w:r>
    </w:p>
    <w:p w14:paraId="1992CAFA" w14:textId="6CA632BE" w:rsidR="00AD6B30" w:rsidRDefault="00000000" w:rsidP="003C1B83">
      <w:pPr>
        <w:pStyle w:val="ab"/>
        <w:spacing w:line="440" w:lineRule="exact"/>
        <w:ind w:right="880"/>
        <w:jc w:val="right"/>
        <w:rPr>
          <w:rFonts w:asciiTheme="minorEastAsia" w:eastAsiaTheme="minorEastAsia" w:hAnsiTheme="minorEastAsia" w:cstheme="minorEastAsia" w:hint="eastAsia"/>
          <w:sz w:val="22"/>
          <w:szCs w:val="22"/>
        </w:rPr>
      </w:pPr>
      <w:r>
        <w:rPr>
          <w:rFonts w:asciiTheme="minorEastAsia" w:eastAsiaTheme="minorEastAsia" w:hAnsiTheme="minorEastAsia" w:cstheme="minorEastAsia" w:hint="eastAsia"/>
          <w:sz w:val="22"/>
          <w:szCs w:val="22"/>
        </w:rPr>
        <w:t>2025年</w:t>
      </w:r>
      <w:r w:rsidR="00CA0E1B">
        <w:rPr>
          <w:rFonts w:asciiTheme="minorEastAsia" w:eastAsiaTheme="minorEastAsia" w:hAnsiTheme="minorEastAsia" w:cstheme="minorEastAsia" w:hint="eastAsia"/>
          <w:sz w:val="22"/>
          <w:szCs w:val="22"/>
        </w:rPr>
        <w:t>8</w:t>
      </w:r>
      <w:r>
        <w:rPr>
          <w:rFonts w:asciiTheme="minorEastAsia" w:eastAsiaTheme="minorEastAsia" w:hAnsiTheme="minorEastAsia" w:cstheme="minorEastAsia" w:hint="eastAsia"/>
          <w:sz w:val="22"/>
          <w:szCs w:val="22"/>
        </w:rPr>
        <w:t>月</w:t>
      </w:r>
      <w:r w:rsidR="001A7DA8">
        <w:rPr>
          <w:rFonts w:asciiTheme="minorEastAsia" w:eastAsiaTheme="minorEastAsia" w:hAnsiTheme="minorEastAsia" w:cstheme="minorEastAsia" w:hint="eastAsia"/>
          <w:sz w:val="22"/>
          <w:szCs w:val="22"/>
        </w:rPr>
        <w:t>20</w:t>
      </w:r>
      <w:r>
        <w:rPr>
          <w:rFonts w:asciiTheme="minorEastAsia" w:eastAsiaTheme="minorEastAsia" w:hAnsiTheme="minorEastAsia" w:cstheme="minorEastAsia" w:hint="eastAsia"/>
          <w:sz w:val="22"/>
          <w:szCs w:val="22"/>
        </w:rPr>
        <w:t>日</w:t>
      </w:r>
    </w:p>
    <w:bookmarkEnd w:id="4"/>
    <w:p w14:paraId="2F81912B" w14:textId="77777777" w:rsidR="00AD6B30" w:rsidRDefault="00000000">
      <w:pPr>
        <w:spacing w:line="440" w:lineRule="exact"/>
        <w:rPr>
          <w:rFonts w:ascii="宋体" w:hAnsi="宋体" w:hint="eastAsia"/>
          <w:b/>
          <w:sz w:val="32"/>
          <w:szCs w:val="32"/>
        </w:rPr>
      </w:pPr>
      <w:r>
        <w:rPr>
          <w:rFonts w:ascii="宋体" w:hAnsi="宋体" w:hint="eastAsia"/>
          <w:b/>
          <w:sz w:val="32"/>
          <w:szCs w:val="32"/>
        </w:rPr>
        <w:br w:type="page"/>
      </w:r>
    </w:p>
    <w:p w14:paraId="18AAE8E1" w14:textId="77777777" w:rsidR="00AD6B30" w:rsidRDefault="00000000">
      <w:pPr>
        <w:snapToGrid w:val="0"/>
        <w:spacing w:line="440" w:lineRule="exact"/>
        <w:jc w:val="center"/>
        <w:rPr>
          <w:rFonts w:ascii="宋体" w:hAnsi="宋体" w:hint="eastAsia"/>
          <w:b/>
          <w:sz w:val="28"/>
          <w:szCs w:val="28"/>
        </w:rPr>
      </w:pPr>
      <w:r>
        <w:rPr>
          <w:rFonts w:ascii="宋体" w:hAnsi="宋体" w:hint="eastAsia"/>
          <w:b/>
          <w:sz w:val="28"/>
          <w:szCs w:val="28"/>
        </w:rPr>
        <w:lastRenderedPageBreak/>
        <w:t>第二部分  供应商须知</w:t>
      </w:r>
    </w:p>
    <w:p w14:paraId="6FB4B370" w14:textId="77777777" w:rsidR="00AD6B30" w:rsidRDefault="00000000">
      <w:pPr>
        <w:snapToGrid w:val="0"/>
        <w:spacing w:line="440" w:lineRule="exact"/>
        <w:ind w:firstLineChars="200" w:firstLine="442"/>
        <w:outlineLvl w:val="0"/>
        <w:rPr>
          <w:rFonts w:ascii="宋体" w:hAnsi="宋体" w:hint="eastAsia"/>
          <w:sz w:val="22"/>
          <w:szCs w:val="22"/>
        </w:rPr>
      </w:pPr>
      <w:r>
        <w:rPr>
          <w:rFonts w:ascii="宋体" w:hAnsi="宋体" w:hint="eastAsia"/>
          <w:b/>
          <w:sz w:val="22"/>
          <w:szCs w:val="22"/>
        </w:rPr>
        <w:t>一、采购文件由采购人解释</w:t>
      </w:r>
    </w:p>
    <w:p w14:paraId="0254B645" w14:textId="12AD3B41"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1.供应商下载采购文件后，应仔细检查采购文件的所有内容，如对采购活动事项有疑问的，应向采购人以书面形式提出，否则视同供应</w:t>
      </w:r>
      <w:proofErr w:type="gramStart"/>
      <w:r>
        <w:rPr>
          <w:rFonts w:ascii="宋体" w:hAnsi="宋体" w:hint="eastAsia"/>
          <w:sz w:val="22"/>
          <w:szCs w:val="22"/>
        </w:rPr>
        <w:t>商理解</w:t>
      </w:r>
      <w:proofErr w:type="gramEnd"/>
      <w:r>
        <w:rPr>
          <w:rFonts w:ascii="宋体" w:hAnsi="宋体" w:hint="eastAsia"/>
          <w:sz w:val="22"/>
          <w:szCs w:val="22"/>
        </w:rPr>
        <w:t>并接受本采购文件所有内容，并由此引起的损失自负。供应商不得在采购结束后针对采购文件所有内容提出质疑事项。</w:t>
      </w:r>
    </w:p>
    <w:p w14:paraId="06E11BCF"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供应商应认真审阅采购文件中所有的事项、格式、条款和规范要求等，如果供应商没有按照采购文件要求提交响应文件，或者响应文件没有对采购文件做出实质性响应，将被拒绝参与询价，供应商自行承担责任。</w:t>
      </w:r>
    </w:p>
    <w:p w14:paraId="04F48429" w14:textId="77777777" w:rsidR="00AD6B30" w:rsidRDefault="00000000">
      <w:pPr>
        <w:snapToGrid w:val="0"/>
        <w:spacing w:line="440" w:lineRule="exact"/>
        <w:ind w:firstLineChars="200" w:firstLine="442"/>
        <w:rPr>
          <w:rFonts w:ascii="宋体" w:hAnsi="宋体" w:hint="eastAsia"/>
          <w:b/>
          <w:sz w:val="22"/>
          <w:szCs w:val="22"/>
        </w:rPr>
      </w:pPr>
      <w:r>
        <w:rPr>
          <w:rFonts w:ascii="宋体" w:hAnsi="宋体" w:hint="eastAsia"/>
          <w:b/>
          <w:sz w:val="22"/>
          <w:szCs w:val="22"/>
        </w:rPr>
        <w:t>二、采购文件的修改</w:t>
      </w:r>
    </w:p>
    <w:p w14:paraId="337EC698"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1.采购人可对采购文件用补充文件的方式进行修改，并在本网站予以发布。</w:t>
      </w:r>
    </w:p>
    <w:p w14:paraId="21957829"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2.补充文件将作为采购文件的组成部分，对所有供应商有约束力。</w:t>
      </w:r>
    </w:p>
    <w:p w14:paraId="7E2F7FA7"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3.若采购人认为需要推迟投标截止日期和开标日期，应在本网站</w:t>
      </w:r>
      <w:hyperlink r:id="rId9" w:history="1">
        <w:r w:rsidR="00AD6B30">
          <w:rPr>
            <w:rFonts w:ascii="宋体" w:hAnsi="宋体" w:hint="eastAsia"/>
            <w:sz w:val="22"/>
            <w:szCs w:val="22"/>
          </w:rPr>
          <w:t>予以发布。</w:t>
        </w:r>
      </w:hyperlink>
    </w:p>
    <w:p w14:paraId="7F4123CC" w14:textId="77777777" w:rsidR="00AD6B30" w:rsidRDefault="00000000">
      <w:pPr>
        <w:snapToGrid w:val="0"/>
        <w:spacing w:line="440" w:lineRule="exact"/>
        <w:ind w:firstLineChars="200" w:firstLine="442"/>
        <w:rPr>
          <w:rFonts w:ascii="宋体" w:hAnsi="宋体" w:hint="eastAsia"/>
          <w:b/>
          <w:sz w:val="22"/>
          <w:szCs w:val="22"/>
        </w:rPr>
      </w:pPr>
      <w:r>
        <w:rPr>
          <w:rFonts w:ascii="宋体" w:hAnsi="宋体" w:hint="eastAsia"/>
          <w:b/>
          <w:sz w:val="22"/>
          <w:szCs w:val="22"/>
        </w:rPr>
        <w:t>三、采购项目涉及到的现场勘察</w:t>
      </w:r>
    </w:p>
    <w:p w14:paraId="01074C50"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采购文件所提供的项目相关数据仅做参考，根据自身需要，供应商可在本项目公告之日起，至询价响应文件递交日前自行实地察看有关现场和对周围环境进行勘察，以获取编制询价响应文件所需的信息。勘察现场如有费用产生，由供应商自行承担。</w:t>
      </w:r>
    </w:p>
    <w:p w14:paraId="10074EA4"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2.采购人向供应商提供有关现场的资料和数据，是采购人现有的并认为能使供应商可利用的资料。采购人对供应商由此而做出的推论、理解和结论概不负责。</w:t>
      </w:r>
    </w:p>
    <w:p w14:paraId="03609830"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3.潜在供应商为响应本项目采购而勘察项目现场，但不得因此使采购人承担有关的责任和蒙受损失。供应商须承担勘察现场而带来的一切责任及风险。</w:t>
      </w:r>
    </w:p>
    <w:p w14:paraId="2BBB27AB" w14:textId="77777777" w:rsidR="00AD6B30" w:rsidRDefault="00000000">
      <w:pPr>
        <w:snapToGrid w:val="0"/>
        <w:spacing w:line="440" w:lineRule="exact"/>
        <w:ind w:firstLineChars="200" w:firstLine="440"/>
        <w:rPr>
          <w:rFonts w:ascii="宋体" w:hAnsi="宋体" w:cs="宋体" w:hint="eastAsia"/>
          <w:sz w:val="22"/>
          <w:szCs w:val="22"/>
        </w:rPr>
      </w:pPr>
      <w:r>
        <w:rPr>
          <w:rFonts w:ascii="宋体" w:hAnsi="宋体" w:hint="eastAsia"/>
          <w:sz w:val="22"/>
          <w:szCs w:val="22"/>
        </w:rPr>
        <w:t>4.供应商应在现场勘察时，熟悉现场及周围交通道路等情况，以获得一切可能影响询价响应内容的直接资料。供应</w:t>
      </w:r>
      <w:proofErr w:type="gramStart"/>
      <w:r>
        <w:rPr>
          <w:rFonts w:ascii="宋体" w:hAnsi="宋体" w:hint="eastAsia"/>
          <w:sz w:val="22"/>
          <w:szCs w:val="22"/>
        </w:rPr>
        <w:t>商成交</w:t>
      </w:r>
      <w:proofErr w:type="gramEnd"/>
      <w:r>
        <w:rPr>
          <w:rFonts w:ascii="宋体" w:hAnsi="宋体" w:hint="eastAsia"/>
          <w:sz w:val="22"/>
          <w:szCs w:val="22"/>
        </w:rPr>
        <w:t>后，不得以不完全了解现场情况为理由而向采购人提出任何索赔的要求，对此采购人不承担任何责任，且不作任何答复。</w:t>
      </w:r>
    </w:p>
    <w:p w14:paraId="45ED8C1F" w14:textId="77777777" w:rsidR="00AD6B30" w:rsidRDefault="00000000">
      <w:pPr>
        <w:autoSpaceDE w:val="0"/>
        <w:autoSpaceDN w:val="0"/>
        <w:adjustRightInd w:val="0"/>
        <w:snapToGrid w:val="0"/>
        <w:spacing w:after="120" w:line="440" w:lineRule="exact"/>
        <w:ind w:firstLine="562"/>
        <w:contextualSpacing/>
        <w:rPr>
          <w:rFonts w:ascii="宋体" w:hAnsi="宋体" w:hint="eastAsia"/>
          <w:b/>
          <w:bCs/>
          <w:sz w:val="22"/>
          <w:szCs w:val="22"/>
        </w:rPr>
      </w:pPr>
      <w:r>
        <w:rPr>
          <w:rFonts w:ascii="宋体" w:hAnsi="宋体" w:cs="仿宋_GB2312" w:hint="eastAsia"/>
          <w:b/>
          <w:bCs/>
          <w:sz w:val="22"/>
          <w:szCs w:val="22"/>
          <w:lang w:val="zh-CN"/>
        </w:rPr>
        <w:t>四、询价响应文件的密封、签署递交</w:t>
      </w:r>
    </w:p>
    <w:p w14:paraId="45255DE9" w14:textId="538FAA0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1.询价响应文件必须提供</w:t>
      </w:r>
      <w:r w:rsidRPr="00A91B07">
        <w:rPr>
          <w:rFonts w:ascii="宋体" w:hAnsi="宋体" w:hint="eastAsia"/>
          <w:b/>
          <w:sz w:val="22"/>
          <w:szCs w:val="22"/>
        </w:rPr>
        <w:t>1份正本</w:t>
      </w:r>
      <w:r>
        <w:rPr>
          <w:rFonts w:ascii="宋体" w:hAnsi="宋体" w:hint="eastAsia"/>
          <w:bCs/>
          <w:sz w:val="22"/>
          <w:szCs w:val="22"/>
        </w:rPr>
        <w:t>。</w:t>
      </w:r>
    </w:p>
    <w:p w14:paraId="4590914E"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2.询价响应文件由供应商的法定代表人或授权委托人提交；采购人不接收供应商邮寄询价响应文件。</w:t>
      </w:r>
    </w:p>
    <w:p w14:paraId="5623391F" w14:textId="35D72FB4"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3.询价响应文件均需采用A4纸（图纸等除外）打印并装订成册，不允许使用活页夹、拉杆夹、文件夹、塑料方便式书脊（插入式或穿孔式）装订。</w:t>
      </w:r>
    </w:p>
    <w:p w14:paraId="205347A9" w14:textId="57A4C236"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4.供应商的询价响应文件分二包密封，一包资格审查文件、</w:t>
      </w:r>
      <w:proofErr w:type="gramStart"/>
      <w:r>
        <w:rPr>
          <w:rFonts w:ascii="宋体" w:hAnsi="宋体" w:hint="eastAsia"/>
          <w:bCs/>
          <w:sz w:val="22"/>
          <w:szCs w:val="22"/>
        </w:rPr>
        <w:t>一</w:t>
      </w:r>
      <w:proofErr w:type="gramEnd"/>
      <w:r>
        <w:rPr>
          <w:rFonts w:ascii="宋体" w:hAnsi="宋体" w:hint="eastAsia"/>
          <w:bCs/>
          <w:sz w:val="22"/>
          <w:szCs w:val="22"/>
        </w:rPr>
        <w:t>包价格标。</w:t>
      </w:r>
    </w:p>
    <w:p w14:paraId="35F0D95D"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5.供应商应在询价响应文件密封袋上标明：采购人名称、项目名称、供应商名称、询价响应</w:t>
      </w:r>
      <w:r>
        <w:rPr>
          <w:rFonts w:ascii="宋体" w:hAnsi="宋体" w:hint="eastAsia"/>
          <w:bCs/>
          <w:sz w:val="22"/>
          <w:szCs w:val="22"/>
        </w:rPr>
        <w:lastRenderedPageBreak/>
        <w:t>文件名称（如：“资格审查文件”、“价格标”）。</w:t>
      </w:r>
    </w:p>
    <w:p w14:paraId="73CF9CC0"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6.所有询价响应文件密封袋的封口处均应加盖供应商印章。</w:t>
      </w:r>
    </w:p>
    <w:p w14:paraId="7EBD5507"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7.如果供应商未按上述要求密封及加写标记，将作无效询价响应文件处理。</w:t>
      </w:r>
    </w:p>
    <w:p w14:paraId="4073E14F" w14:textId="77777777" w:rsidR="00AD6B30" w:rsidRDefault="00000000">
      <w:pPr>
        <w:snapToGrid w:val="0"/>
        <w:spacing w:line="440" w:lineRule="exact"/>
        <w:ind w:firstLineChars="200" w:firstLine="442"/>
        <w:contextualSpacing/>
        <w:rPr>
          <w:rFonts w:ascii="宋体" w:hAnsi="宋体" w:hint="eastAsia"/>
          <w:bCs/>
          <w:sz w:val="22"/>
          <w:szCs w:val="22"/>
        </w:rPr>
      </w:pPr>
      <w:r>
        <w:rPr>
          <w:rFonts w:ascii="宋体" w:hAnsi="宋体" w:hint="eastAsia"/>
          <w:b/>
          <w:sz w:val="22"/>
          <w:szCs w:val="22"/>
        </w:rPr>
        <w:t>五、询价响应文件的盖章要求</w:t>
      </w:r>
    </w:p>
    <w:p w14:paraId="38975F9A"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1.询价响应文件必须加盖骑缝章或每页盖章。</w:t>
      </w:r>
    </w:p>
    <w:p w14:paraId="223B70DD"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2.询价响应文件如有修改、行间内插字和增删，修改处应由供应商加盖供应商的印章。</w:t>
      </w:r>
    </w:p>
    <w:p w14:paraId="5D658090" w14:textId="77777777" w:rsidR="00AD6B30" w:rsidRDefault="00000000">
      <w:pPr>
        <w:snapToGrid w:val="0"/>
        <w:spacing w:line="440" w:lineRule="exact"/>
        <w:ind w:firstLineChars="200" w:firstLine="442"/>
        <w:contextualSpacing/>
        <w:rPr>
          <w:rFonts w:ascii="宋体" w:hAnsi="宋体" w:hint="eastAsia"/>
          <w:b/>
          <w:sz w:val="22"/>
          <w:szCs w:val="22"/>
        </w:rPr>
      </w:pPr>
      <w:r>
        <w:rPr>
          <w:rFonts w:ascii="宋体" w:hAnsi="宋体" w:hint="eastAsia"/>
          <w:b/>
          <w:sz w:val="22"/>
          <w:szCs w:val="22"/>
        </w:rPr>
        <w:t>六、询价响应文件提交的截止时间</w:t>
      </w:r>
    </w:p>
    <w:p w14:paraId="1A01E995"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1.供应商应于采购文件中规定的投标截止时间前将询价响应文件送至指定的投标地点，在规定的投标截止时间以后提交的询价响应文件，将被拒收。</w:t>
      </w:r>
    </w:p>
    <w:p w14:paraId="566AC7BA"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2.如到投标截止时间为止，收到的</w:t>
      </w:r>
      <w:proofErr w:type="gramStart"/>
      <w:r>
        <w:rPr>
          <w:rFonts w:ascii="宋体" w:hAnsi="宋体" w:hint="eastAsia"/>
          <w:bCs/>
          <w:sz w:val="22"/>
          <w:szCs w:val="22"/>
        </w:rPr>
        <w:t>有效响应</w:t>
      </w:r>
      <w:proofErr w:type="gramEnd"/>
      <w:r>
        <w:rPr>
          <w:rFonts w:ascii="宋体" w:hAnsi="宋体" w:hint="eastAsia"/>
          <w:bCs/>
          <w:sz w:val="22"/>
          <w:szCs w:val="22"/>
        </w:rPr>
        <w:t>文件或经评审后有效的响应文件少于三个的，项目废标，采购人将依法重新组织采购。</w:t>
      </w:r>
    </w:p>
    <w:p w14:paraId="597D192A"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3.采购人推迟投标截止时间，采购人和供应商的权利和义务将受到新的截止时间的约束。</w:t>
      </w:r>
    </w:p>
    <w:p w14:paraId="2F3B3DFF" w14:textId="77777777" w:rsidR="00AD6B30" w:rsidRDefault="00000000">
      <w:pPr>
        <w:snapToGrid w:val="0"/>
        <w:spacing w:line="440" w:lineRule="exact"/>
        <w:ind w:firstLineChars="200" w:firstLine="442"/>
        <w:contextualSpacing/>
        <w:rPr>
          <w:rFonts w:ascii="宋体" w:hAnsi="宋体" w:hint="eastAsia"/>
          <w:b/>
          <w:sz w:val="22"/>
          <w:szCs w:val="22"/>
        </w:rPr>
      </w:pPr>
      <w:r>
        <w:rPr>
          <w:rFonts w:ascii="宋体" w:hAnsi="宋体" w:hint="eastAsia"/>
          <w:b/>
          <w:sz w:val="22"/>
          <w:szCs w:val="22"/>
        </w:rPr>
        <w:t>七、询价响应文件的修改和撤回</w:t>
      </w:r>
    </w:p>
    <w:p w14:paraId="0EC61C08" w14:textId="77777777" w:rsidR="00AD6B30" w:rsidRDefault="00000000">
      <w:pPr>
        <w:snapToGrid w:val="0"/>
        <w:spacing w:line="440" w:lineRule="exact"/>
        <w:ind w:firstLineChars="250" w:firstLine="550"/>
        <w:contextualSpacing/>
        <w:rPr>
          <w:rFonts w:ascii="宋体" w:hAnsi="宋体" w:hint="eastAsia"/>
          <w:bCs/>
          <w:sz w:val="22"/>
          <w:szCs w:val="22"/>
        </w:rPr>
      </w:pPr>
      <w:r>
        <w:rPr>
          <w:rFonts w:ascii="宋体" w:hAnsi="宋体" w:hint="eastAsia"/>
          <w:bCs/>
          <w:sz w:val="22"/>
          <w:szCs w:val="22"/>
        </w:rPr>
        <w:t>供应商在投标截止时间前，可以对所递交的询价响应文件进行补充、修改或者撤回，供应商必须将修改询价响应文件的书面材料密封后提交给采购人，同时在封套上标明“修改询价响应文件”和“开标时启封”字样。采购人可以予以接收，但不退换询价响应文件。补充、修改的内容应当按照采购文件要求签署、盖章、密封后，作为询价响应文件的组成部分。</w:t>
      </w:r>
    </w:p>
    <w:p w14:paraId="612E21D1" w14:textId="77777777" w:rsidR="00AD6B30" w:rsidRDefault="00000000">
      <w:pPr>
        <w:snapToGrid w:val="0"/>
        <w:spacing w:line="440" w:lineRule="exact"/>
        <w:ind w:firstLineChars="200" w:firstLine="442"/>
        <w:contextualSpacing/>
        <w:rPr>
          <w:rFonts w:ascii="宋体" w:hAnsi="宋体" w:hint="eastAsia"/>
          <w:b/>
          <w:sz w:val="22"/>
          <w:szCs w:val="22"/>
        </w:rPr>
      </w:pPr>
      <w:r>
        <w:rPr>
          <w:rFonts w:ascii="宋体" w:hAnsi="宋体" w:hint="eastAsia"/>
          <w:b/>
          <w:sz w:val="22"/>
          <w:szCs w:val="22"/>
        </w:rPr>
        <w:t>八、响应报价</w:t>
      </w:r>
    </w:p>
    <w:p w14:paraId="41D430A2"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1.响应报价包含货物、包装、专用工具、税费、运输、检验、保险、技术支持与培训、售后服务及相关劳务支出等工作所发生的全部费用以及供应商企业利润、税金和政策性文件规定、合同包含的所有风险及承诺完成本项目工作所需的一切费用。同时还包含为完成本项目所必须的其他辅助工作的相关费用及采购文件要求的所有费用。</w:t>
      </w:r>
    </w:p>
    <w:p w14:paraId="045A8B4D" w14:textId="77777777" w:rsidR="00AD6B30" w:rsidRDefault="00000000">
      <w:pPr>
        <w:snapToGrid w:val="0"/>
        <w:spacing w:line="440" w:lineRule="exact"/>
        <w:ind w:firstLineChars="200" w:firstLine="440"/>
        <w:contextualSpacing/>
        <w:rPr>
          <w:rFonts w:ascii="宋体" w:hAnsi="宋体" w:hint="eastAsia"/>
          <w:bCs/>
          <w:sz w:val="22"/>
          <w:szCs w:val="22"/>
        </w:rPr>
      </w:pPr>
      <w:r>
        <w:rPr>
          <w:rFonts w:ascii="宋体" w:hAnsi="宋体" w:hint="eastAsia"/>
          <w:bCs/>
          <w:sz w:val="22"/>
          <w:szCs w:val="22"/>
        </w:rPr>
        <w:t>2.询价响应成交后，成交供应商（以下称为成交人）的报价即为成交价，除非因特殊原因并经买卖双方协商同意，成交人不得再要求追加任何费用。同时，除非合同条款中另有规定，否则成交人的成交价在合同实施期间不因市场变化因素而变动。</w:t>
      </w:r>
    </w:p>
    <w:p w14:paraId="209EB149" w14:textId="77777777" w:rsidR="00AD6B30" w:rsidRDefault="00000000">
      <w:pPr>
        <w:spacing w:line="440" w:lineRule="exact"/>
        <w:ind w:firstLineChars="250" w:firstLine="552"/>
        <w:rPr>
          <w:rFonts w:ascii="宋体" w:hAnsi="宋体" w:hint="eastAsia"/>
          <w:b/>
          <w:sz w:val="22"/>
          <w:szCs w:val="22"/>
        </w:rPr>
      </w:pPr>
      <w:r>
        <w:rPr>
          <w:rFonts w:ascii="宋体" w:hAnsi="宋体" w:hint="eastAsia"/>
          <w:b/>
          <w:sz w:val="22"/>
          <w:szCs w:val="22"/>
        </w:rPr>
        <w:t>九、履约保证金</w:t>
      </w:r>
    </w:p>
    <w:p w14:paraId="03040CB9" w14:textId="77777777" w:rsidR="00AD6B30" w:rsidRDefault="00000000">
      <w:pPr>
        <w:snapToGrid w:val="0"/>
        <w:spacing w:line="440" w:lineRule="exact"/>
        <w:ind w:firstLineChars="200" w:firstLine="440"/>
        <w:contextualSpacing/>
        <w:rPr>
          <w:rFonts w:ascii="宋体" w:hAnsi="宋体" w:cs="宋体" w:hint="eastAsia"/>
          <w:bCs/>
          <w:sz w:val="22"/>
          <w:szCs w:val="22"/>
          <w:lang w:val="zh-CN"/>
        </w:rPr>
      </w:pPr>
      <w:r>
        <w:rPr>
          <w:rFonts w:ascii="宋体" w:hAnsi="宋体" w:cs="宋体" w:hint="eastAsia"/>
          <w:bCs/>
          <w:sz w:val="22"/>
          <w:szCs w:val="22"/>
        </w:rPr>
        <w:t>1.本项目成交后的履约保证金为项目中标价的10%。</w:t>
      </w:r>
      <w:r>
        <w:rPr>
          <w:rFonts w:ascii="宋体" w:hAnsi="宋体" w:cs="宋体" w:hint="eastAsia"/>
          <w:bCs/>
          <w:sz w:val="22"/>
          <w:szCs w:val="22"/>
          <w:lang w:val="zh-CN"/>
        </w:rPr>
        <w:t>履约保证金形式可采用支票、汇票、本票、保函等。</w:t>
      </w:r>
    </w:p>
    <w:p w14:paraId="4D68C875" w14:textId="77777777" w:rsidR="00AD6B30" w:rsidRDefault="00000000">
      <w:pPr>
        <w:snapToGrid w:val="0"/>
        <w:spacing w:line="440" w:lineRule="exact"/>
        <w:ind w:firstLineChars="200" w:firstLine="440"/>
        <w:contextualSpacing/>
        <w:rPr>
          <w:rFonts w:ascii="宋体" w:hAnsi="宋体" w:cs="宋体" w:hint="eastAsia"/>
          <w:bCs/>
          <w:sz w:val="22"/>
          <w:szCs w:val="22"/>
        </w:rPr>
      </w:pPr>
      <w:r>
        <w:rPr>
          <w:rFonts w:ascii="宋体" w:hAnsi="宋体" w:cs="宋体" w:hint="eastAsia"/>
          <w:bCs/>
          <w:sz w:val="22"/>
          <w:szCs w:val="22"/>
        </w:rPr>
        <w:t>2.成交供应商的履约保证金须在成交通知书发出5个工作日内汇入采购人账户，成交供应</w:t>
      </w:r>
      <w:proofErr w:type="gramStart"/>
      <w:r>
        <w:rPr>
          <w:rFonts w:ascii="宋体" w:hAnsi="宋体" w:cs="宋体" w:hint="eastAsia"/>
          <w:bCs/>
          <w:sz w:val="22"/>
          <w:szCs w:val="22"/>
        </w:rPr>
        <w:t>商凭成交</w:t>
      </w:r>
      <w:proofErr w:type="gramEnd"/>
      <w:r>
        <w:rPr>
          <w:rFonts w:ascii="宋体" w:hAnsi="宋体" w:cs="宋体" w:hint="eastAsia"/>
          <w:bCs/>
          <w:sz w:val="22"/>
          <w:szCs w:val="22"/>
        </w:rPr>
        <w:t>通知书及履约保证金缴费证明15</w:t>
      </w:r>
      <w:proofErr w:type="gramStart"/>
      <w:r>
        <w:rPr>
          <w:rFonts w:ascii="宋体" w:hAnsi="宋体" w:cs="宋体" w:hint="eastAsia"/>
          <w:bCs/>
          <w:sz w:val="22"/>
          <w:szCs w:val="22"/>
        </w:rPr>
        <w:t>日内与</w:t>
      </w:r>
      <w:proofErr w:type="gramEnd"/>
      <w:r>
        <w:rPr>
          <w:rFonts w:ascii="宋体" w:hAnsi="宋体" w:cs="宋体" w:hint="eastAsia"/>
          <w:bCs/>
          <w:sz w:val="22"/>
          <w:szCs w:val="22"/>
        </w:rPr>
        <w:t>采购人签订合同。超期或未有协商，则视为自动放弃成交资格。</w:t>
      </w:r>
    </w:p>
    <w:p w14:paraId="47DF13A3" w14:textId="77777777" w:rsidR="00AD6B30" w:rsidRDefault="00000000">
      <w:pPr>
        <w:snapToGrid w:val="0"/>
        <w:spacing w:line="440" w:lineRule="exact"/>
        <w:ind w:firstLineChars="200" w:firstLine="440"/>
        <w:contextualSpacing/>
        <w:rPr>
          <w:rFonts w:ascii="宋体" w:hAnsi="宋体" w:cs="宋体" w:hint="eastAsia"/>
          <w:bCs/>
          <w:sz w:val="22"/>
          <w:szCs w:val="22"/>
          <w:lang w:val="zh-CN"/>
        </w:rPr>
      </w:pPr>
      <w:r>
        <w:rPr>
          <w:rFonts w:ascii="宋体" w:hAnsi="宋体" w:cs="宋体" w:hint="eastAsia"/>
          <w:bCs/>
          <w:sz w:val="22"/>
          <w:szCs w:val="22"/>
        </w:rPr>
        <w:lastRenderedPageBreak/>
        <w:t>3.成交供应商</w:t>
      </w:r>
      <w:r>
        <w:rPr>
          <w:rFonts w:ascii="宋体" w:hAnsi="宋体" w:cs="宋体" w:hint="eastAsia"/>
          <w:bCs/>
          <w:sz w:val="22"/>
          <w:szCs w:val="22"/>
          <w:lang w:val="zh-CN"/>
        </w:rPr>
        <w:t>按要求保质保量的在合同履行完毕，且项目实施期间内无违约行为，验收合格后一个月内采购人凭乙方的申请，一次性无息全额退还履约保证金（若涉及相应的罚款，罚款部分不予退还）。成交人需将保证金的收据交还给采购人。</w:t>
      </w:r>
    </w:p>
    <w:p w14:paraId="54012A9B" w14:textId="77777777" w:rsidR="00AD6B30" w:rsidRDefault="00000000">
      <w:pPr>
        <w:snapToGrid w:val="0"/>
        <w:spacing w:line="440" w:lineRule="exact"/>
        <w:ind w:firstLineChars="200" w:firstLine="440"/>
        <w:contextualSpacing/>
        <w:rPr>
          <w:rFonts w:ascii="宋体" w:hAnsi="宋体" w:cs="宋体" w:hint="eastAsia"/>
          <w:bCs/>
          <w:sz w:val="22"/>
          <w:szCs w:val="22"/>
        </w:rPr>
      </w:pPr>
      <w:r>
        <w:rPr>
          <w:rFonts w:ascii="宋体" w:hAnsi="宋体" w:cs="宋体" w:hint="eastAsia"/>
          <w:bCs/>
          <w:sz w:val="22"/>
          <w:szCs w:val="22"/>
        </w:rPr>
        <w:t>4.由于成交供应商原因，在签订合同后出现不按合同履行</w:t>
      </w:r>
      <w:r>
        <w:rPr>
          <w:rFonts w:ascii="宋体" w:hAnsi="宋体" w:cs="宋体" w:hint="eastAsia"/>
          <w:bCs/>
          <w:sz w:val="22"/>
          <w:szCs w:val="22"/>
          <w:lang w:val="zh-CN"/>
        </w:rPr>
        <w:t>或不适当履行合同的情况</w:t>
      </w:r>
      <w:r>
        <w:rPr>
          <w:rFonts w:ascii="宋体" w:hAnsi="宋体" w:cs="宋体" w:hint="eastAsia"/>
          <w:bCs/>
          <w:sz w:val="22"/>
          <w:szCs w:val="22"/>
        </w:rPr>
        <w:t>，采购单位有权将履约保证金作为违约金，全额不予退还，同时采购单位亦有权终止合同，成交供应商还须</w:t>
      </w:r>
      <w:r>
        <w:rPr>
          <w:rFonts w:ascii="宋体" w:hAnsi="宋体" w:cs="宋体" w:hint="eastAsia"/>
          <w:bCs/>
          <w:sz w:val="22"/>
          <w:szCs w:val="22"/>
          <w:lang w:val="zh-CN"/>
        </w:rPr>
        <w:t>为此承担一切由此产生的法律责任</w:t>
      </w:r>
      <w:r>
        <w:rPr>
          <w:rFonts w:ascii="宋体" w:hAnsi="宋体" w:cs="宋体" w:hint="eastAsia"/>
          <w:bCs/>
          <w:sz w:val="22"/>
          <w:szCs w:val="22"/>
        </w:rPr>
        <w:t>。</w:t>
      </w:r>
    </w:p>
    <w:p w14:paraId="4BCC66B5" w14:textId="77777777" w:rsidR="00AD6B30" w:rsidRDefault="00000000">
      <w:pPr>
        <w:snapToGrid w:val="0"/>
        <w:spacing w:line="440" w:lineRule="exact"/>
        <w:ind w:firstLineChars="200" w:firstLine="442"/>
        <w:contextualSpacing/>
        <w:rPr>
          <w:rFonts w:ascii="宋体" w:hAnsi="宋体" w:cs="宋体" w:hint="eastAsia"/>
          <w:b/>
          <w:sz w:val="22"/>
          <w:szCs w:val="22"/>
          <w:lang w:val="zh-CN"/>
        </w:rPr>
      </w:pPr>
      <w:r>
        <w:rPr>
          <w:rFonts w:ascii="宋体" w:hAnsi="宋体" w:cs="宋体" w:hint="eastAsia"/>
          <w:b/>
          <w:sz w:val="22"/>
          <w:szCs w:val="22"/>
          <w:lang w:val="zh-CN"/>
        </w:rPr>
        <w:t>十、服务响应及调整</w:t>
      </w:r>
    </w:p>
    <w:p w14:paraId="7B8D04E4" w14:textId="77777777" w:rsidR="00AD6B30" w:rsidRDefault="00000000">
      <w:pPr>
        <w:snapToGrid w:val="0"/>
        <w:spacing w:line="440" w:lineRule="exact"/>
        <w:ind w:firstLineChars="200" w:firstLine="440"/>
        <w:contextualSpacing/>
        <w:rPr>
          <w:rFonts w:ascii="宋体" w:hAnsi="宋体" w:cs="宋体" w:hint="eastAsia"/>
          <w:bCs/>
          <w:sz w:val="22"/>
          <w:szCs w:val="22"/>
        </w:rPr>
      </w:pPr>
      <w:r>
        <w:rPr>
          <w:rFonts w:ascii="宋体" w:hAnsi="宋体" w:cs="宋体" w:hint="eastAsia"/>
          <w:bCs/>
          <w:sz w:val="22"/>
          <w:szCs w:val="22"/>
        </w:rPr>
        <w:t>1.如因采购人实际需求，服务范围发生变化，成交供应商须无条件满足采购人需求，确保服务质量和服务时间；结算时按采购人确认的内容进行结算。</w:t>
      </w:r>
    </w:p>
    <w:p w14:paraId="6C01A88B" w14:textId="77777777" w:rsidR="00AD6B30" w:rsidRDefault="00000000">
      <w:pPr>
        <w:snapToGrid w:val="0"/>
        <w:spacing w:line="440" w:lineRule="exact"/>
        <w:ind w:firstLineChars="200" w:firstLine="440"/>
        <w:contextualSpacing/>
        <w:rPr>
          <w:rFonts w:ascii="宋体" w:hAnsi="宋体" w:cs="宋体" w:hint="eastAsia"/>
          <w:bCs/>
          <w:sz w:val="22"/>
          <w:szCs w:val="22"/>
        </w:rPr>
      </w:pPr>
      <w:r>
        <w:rPr>
          <w:rFonts w:ascii="宋体" w:hAnsi="宋体" w:cs="宋体" w:hint="eastAsia"/>
          <w:bCs/>
          <w:sz w:val="22"/>
          <w:szCs w:val="22"/>
        </w:rPr>
        <w:t>2.成交供应商如提前终止本合同，采购人有权没收全额履约保证金，若仍不足以补偿采购人损失的，采购人有权要求成交供应商补足。</w:t>
      </w:r>
    </w:p>
    <w:p w14:paraId="16ABD74E" w14:textId="77777777" w:rsidR="00AD6B30" w:rsidRDefault="00000000">
      <w:pPr>
        <w:snapToGrid w:val="0"/>
        <w:spacing w:line="440" w:lineRule="exact"/>
        <w:ind w:firstLineChars="200" w:firstLine="442"/>
        <w:contextualSpacing/>
        <w:rPr>
          <w:rFonts w:ascii="宋体" w:hAnsi="宋体" w:cs="宋体" w:hint="eastAsia"/>
          <w:b/>
          <w:sz w:val="22"/>
          <w:szCs w:val="22"/>
          <w:lang w:val="zh-CN"/>
        </w:rPr>
      </w:pPr>
      <w:r>
        <w:rPr>
          <w:rFonts w:ascii="宋体" w:hAnsi="宋体" w:cs="宋体" w:hint="eastAsia"/>
          <w:b/>
          <w:sz w:val="22"/>
          <w:szCs w:val="22"/>
          <w:lang w:val="zh-CN"/>
        </w:rPr>
        <w:t>十一、未尽事宜</w:t>
      </w:r>
    </w:p>
    <w:p w14:paraId="596F9A16" w14:textId="77777777" w:rsidR="00AD6B30" w:rsidRDefault="00000000">
      <w:pPr>
        <w:snapToGrid w:val="0"/>
        <w:spacing w:line="440" w:lineRule="exact"/>
        <w:ind w:firstLineChars="200" w:firstLine="440"/>
        <w:contextualSpacing/>
        <w:rPr>
          <w:rFonts w:ascii="宋体" w:hAnsi="宋体" w:cs="宋体" w:hint="eastAsia"/>
          <w:bCs/>
          <w:sz w:val="22"/>
          <w:szCs w:val="22"/>
        </w:rPr>
      </w:pPr>
      <w:r>
        <w:rPr>
          <w:rFonts w:ascii="宋体" w:hAnsi="宋体" w:cs="宋体" w:hint="eastAsia"/>
          <w:bCs/>
          <w:sz w:val="22"/>
          <w:szCs w:val="22"/>
          <w:lang w:val="zh-TW" w:eastAsia="zh-TW"/>
        </w:rPr>
        <w:t>未尽事宜按</w:t>
      </w:r>
      <w:r>
        <w:rPr>
          <w:rFonts w:ascii="宋体" w:hAnsi="宋体" w:cs="宋体" w:hint="eastAsia"/>
          <w:bCs/>
          <w:sz w:val="22"/>
          <w:szCs w:val="22"/>
          <w:lang w:val="zh-TW"/>
        </w:rPr>
        <w:t>采购文件</w:t>
      </w:r>
      <w:r>
        <w:rPr>
          <w:rFonts w:ascii="宋体" w:hAnsi="宋体" w:cs="宋体" w:hint="eastAsia"/>
          <w:bCs/>
          <w:sz w:val="22"/>
          <w:szCs w:val="22"/>
          <w:lang w:val="zh-TW" w:eastAsia="zh-TW"/>
        </w:rPr>
        <w:t>相关规定执行。如</w:t>
      </w:r>
      <w:r>
        <w:rPr>
          <w:rFonts w:ascii="宋体" w:hAnsi="宋体" w:cs="宋体" w:hint="eastAsia"/>
          <w:bCs/>
          <w:sz w:val="22"/>
          <w:szCs w:val="22"/>
          <w:lang w:val="zh-TW"/>
        </w:rPr>
        <w:t>采购文件</w:t>
      </w:r>
      <w:r>
        <w:rPr>
          <w:rFonts w:ascii="宋体" w:hAnsi="宋体" w:cs="宋体" w:hint="eastAsia"/>
          <w:bCs/>
          <w:sz w:val="22"/>
          <w:szCs w:val="22"/>
          <w:lang w:val="zh-TW" w:eastAsia="zh-TW"/>
        </w:rPr>
        <w:t>或合同文件未提及，则由双方协商解决处理。</w:t>
      </w:r>
    </w:p>
    <w:p w14:paraId="29771429" w14:textId="77777777" w:rsidR="00AD6B30" w:rsidRDefault="00AD6B30">
      <w:pPr>
        <w:spacing w:line="440" w:lineRule="exact"/>
        <w:ind w:firstLineChars="250" w:firstLine="552"/>
        <w:rPr>
          <w:rFonts w:ascii="宋体" w:hAnsi="宋体" w:cs="仿宋_GB2312" w:hint="eastAsia"/>
          <w:b/>
          <w:bCs/>
          <w:sz w:val="22"/>
          <w:szCs w:val="22"/>
        </w:rPr>
      </w:pPr>
    </w:p>
    <w:p w14:paraId="584D3E63" w14:textId="77777777" w:rsidR="00AD6B30" w:rsidRDefault="00000000">
      <w:pPr>
        <w:snapToGrid w:val="0"/>
        <w:spacing w:line="440" w:lineRule="exact"/>
        <w:ind w:firstLineChars="250" w:firstLine="600"/>
        <w:contextualSpacing/>
        <w:rPr>
          <w:rFonts w:ascii="宋体" w:hAnsi="宋体" w:hint="eastAsia"/>
          <w:bCs/>
          <w:sz w:val="24"/>
        </w:rPr>
      </w:pPr>
      <w:r>
        <w:rPr>
          <w:rFonts w:ascii="宋体" w:hAnsi="宋体" w:hint="eastAsia"/>
          <w:bCs/>
          <w:sz w:val="24"/>
        </w:rPr>
        <w:br w:type="page"/>
      </w:r>
    </w:p>
    <w:p w14:paraId="265F3F79" w14:textId="77777777" w:rsidR="00AD6B30" w:rsidRDefault="00000000">
      <w:pPr>
        <w:snapToGrid w:val="0"/>
        <w:spacing w:line="440" w:lineRule="exact"/>
        <w:jc w:val="center"/>
        <w:outlineLvl w:val="0"/>
        <w:rPr>
          <w:rFonts w:ascii="宋体" w:hAnsi="宋体" w:hint="eastAsia"/>
          <w:b/>
          <w:bCs/>
          <w:sz w:val="28"/>
          <w:szCs w:val="28"/>
        </w:rPr>
      </w:pPr>
      <w:r>
        <w:rPr>
          <w:rFonts w:ascii="宋体" w:hAnsi="宋体" w:hint="eastAsia"/>
          <w:b/>
          <w:bCs/>
          <w:sz w:val="28"/>
          <w:szCs w:val="28"/>
        </w:rPr>
        <w:lastRenderedPageBreak/>
        <w:t>第三部分  项目需求说明</w:t>
      </w:r>
      <w:bookmarkStart w:id="5" w:name="OLE_LINK4"/>
      <w:bookmarkStart w:id="6" w:name="OLE_LINK3"/>
    </w:p>
    <w:p w14:paraId="2F12C0D3" w14:textId="77777777" w:rsidR="00AD6B30" w:rsidRDefault="00000000">
      <w:pPr>
        <w:snapToGrid w:val="0"/>
        <w:spacing w:line="440" w:lineRule="exact"/>
        <w:ind w:firstLineChars="200" w:firstLine="442"/>
        <w:contextualSpacing/>
        <w:rPr>
          <w:rFonts w:ascii="宋体" w:hAnsi="宋体" w:hint="eastAsia"/>
          <w:b/>
          <w:sz w:val="22"/>
          <w:szCs w:val="22"/>
          <w:lang w:val="zh-CN"/>
        </w:rPr>
      </w:pPr>
      <w:r>
        <w:rPr>
          <w:rFonts w:ascii="宋体" w:hAnsi="宋体" w:hint="eastAsia"/>
          <w:b/>
          <w:sz w:val="22"/>
          <w:szCs w:val="22"/>
          <w:lang w:val="zh-CN"/>
        </w:rPr>
        <w:t>请供应商在响应前和制作响应文件时仔细研究项目需求说明。响应供应商不能简单照搬照抄采购文件项目需求说明中的技术、商务要求，必须作实事求是的响应。如响应供应商提供的货物和服务同采购人提出的项目需求说明中的技术、商务要求不同的，必须偏离表上明示。</w:t>
      </w:r>
    </w:p>
    <w:p w14:paraId="7D7C3D82" w14:textId="77777777" w:rsidR="00AD6B30" w:rsidRDefault="00000000">
      <w:pPr>
        <w:snapToGrid w:val="0"/>
        <w:spacing w:line="440" w:lineRule="exact"/>
        <w:ind w:firstLineChars="200" w:firstLine="442"/>
        <w:rPr>
          <w:rFonts w:ascii="宋体" w:hAnsi="宋体" w:cs="宋体" w:hint="eastAsia"/>
          <w:b/>
          <w:bCs/>
          <w:sz w:val="22"/>
          <w:szCs w:val="22"/>
        </w:rPr>
      </w:pPr>
      <w:r>
        <w:rPr>
          <w:rFonts w:ascii="宋体" w:hAnsi="宋体" w:cs="宋体" w:hint="eastAsia"/>
          <w:b/>
          <w:bCs/>
          <w:sz w:val="22"/>
          <w:szCs w:val="22"/>
        </w:rPr>
        <w:t>一、项目需求</w:t>
      </w:r>
    </w:p>
    <w:tbl>
      <w:tblPr>
        <w:tblW w:w="5000" w:type="pct"/>
        <w:tblLayout w:type="fixed"/>
        <w:tblLook w:val="04A0" w:firstRow="1" w:lastRow="0" w:firstColumn="1" w:lastColumn="0" w:noHBand="0" w:noVBand="1"/>
      </w:tblPr>
      <w:tblGrid>
        <w:gridCol w:w="797"/>
        <w:gridCol w:w="1317"/>
        <w:gridCol w:w="5574"/>
        <w:gridCol w:w="687"/>
        <w:gridCol w:w="709"/>
      </w:tblGrid>
      <w:tr w:rsidR="00AD6B30" w14:paraId="59600E44" w14:textId="77777777" w:rsidTr="00A56E20">
        <w:trPr>
          <w:trHeight w:val="600"/>
        </w:trPr>
        <w:tc>
          <w:tcPr>
            <w:tcW w:w="439" w:type="pct"/>
            <w:tcBorders>
              <w:top w:val="single" w:sz="4" w:space="0" w:color="000000"/>
              <w:left w:val="single" w:sz="4" w:space="0" w:color="000000"/>
              <w:bottom w:val="single" w:sz="4" w:space="0" w:color="000000"/>
              <w:right w:val="single" w:sz="4" w:space="0" w:color="000000"/>
            </w:tcBorders>
            <w:vAlign w:val="center"/>
          </w:tcPr>
          <w:p w14:paraId="2250A2C8" w14:textId="77777777" w:rsidR="00AD6B30" w:rsidRDefault="00000000">
            <w:pPr>
              <w:widowControl/>
              <w:spacing w:line="440" w:lineRule="exact"/>
              <w:jc w:val="center"/>
              <w:textAlignment w:val="center"/>
              <w:rPr>
                <w:rFonts w:ascii="宋体" w:hAnsi="宋体" w:cs="宋体" w:hint="eastAsia"/>
                <w:b/>
                <w:bCs/>
                <w:color w:val="000000"/>
                <w:szCs w:val="21"/>
              </w:rPr>
            </w:pPr>
            <w:r>
              <w:rPr>
                <w:rFonts w:ascii="宋体" w:hAnsi="宋体" w:cs="宋体" w:hint="eastAsia"/>
                <w:b/>
                <w:bCs/>
                <w:color w:val="000000"/>
                <w:kern w:val="0"/>
                <w:szCs w:val="21"/>
                <w:lang w:bidi="ar"/>
              </w:rPr>
              <w:t>序号</w:t>
            </w:r>
          </w:p>
        </w:tc>
        <w:tc>
          <w:tcPr>
            <w:tcW w:w="725" w:type="pct"/>
            <w:tcBorders>
              <w:top w:val="single" w:sz="4" w:space="0" w:color="000000"/>
              <w:left w:val="single" w:sz="4" w:space="0" w:color="000000"/>
              <w:bottom w:val="single" w:sz="4" w:space="0" w:color="000000"/>
              <w:right w:val="single" w:sz="4" w:space="0" w:color="000000"/>
            </w:tcBorders>
            <w:vAlign w:val="center"/>
          </w:tcPr>
          <w:p w14:paraId="0A81A48E" w14:textId="77777777" w:rsidR="00AD6B30" w:rsidRDefault="00000000">
            <w:pPr>
              <w:widowControl/>
              <w:spacing w:line="440" w:lineRule="exact"/>
              <w:jc w:val="center"/>
              <w:textAlignment w:val="center"/>
              <w:rPr>
                <w:rFonts w:ascii="宋体" w:hAnsi="宋体" w:cs="宋体" w:hint="eastAsia"/>
                <w:b/>
                <w:bCs/>
                <w:color w:val="000000"/>
                <w:szCs w:val="21"/>
              </w:rPr>
            </w:pPr>
            <w:r>
              <w:rPr>
                <w:rFonts w:ascii="宋体" w:hAnsi="宋体" w:cs="宋体" w:hint="eastAsia"/>
                <w:b/>
                <w:bCs/>
                <w:color w:val="000000"/>
                <w:kern w:val="0"/>
                <w:szCs w:val="21"/>
                <w:lang w:bidi="ar"/>
              </w:rPr>
              <w:t>名称</w:t>
            </w:r>
          </w:p>
        </w:tc>
        <w:tc>
          <w:tcPr>
            <w:tcW w:w="3068" w:type="pct"/>
            <w:tcBorders>
              <w:top w:val="single" w:sz="4" w:space="0" w:color="000000"/>
              <w:left w:val="single" w:sz="4" w:space="0" w:color="000000"/>
              <w:bottom w:val="single" w:sz="4" w:space="0" w:color="000000"/>
              <w:right w:val="single" w:sz="4" w:space="0" w:color="000000"/>
            </w:tcBorders>
            <w:vAlign w:val="center"/>
          </w:tcPr>
          <w:p w14:paraId="2A92A385" w14:textId="77777777" w:rsidR="00AD6B30" w:rsidRDefault="00000000">
            <w:pPr>
              <w:widowControl/>
              <w:spacing w:line="440" w:lineRule="exact"/>
              <w:jc w:val="center"/>
              <w:textAlignment w:val="center"/>
              <w:rPr>
                <w:rFonts w:ascii="宋体" w:hAnsi="宋体" w:cs="宋体" w:hint="eastAsia"/>
                <w:b/>
                <w:bCs/>
                <w:color w:val="000000"/>
                <w:szCs w:val="21"/>
              </w:rPr>
            </w:pPr>
            <w:r>
              <w:rPr>
                <w:rFonts w:ascii="宋体" w:hAnsi="宋体" w:cs="宋体" w:hint="eastAsia"/>
                <w:b/>
                <w:bCs/>
                <w:color w:val="000000"/>
                <w:kern w:val="0"/>
                <w:szCs w:val="21"/>
                <w:lang w:bidi="ar"/>
              </w:rPr>
              <w:t>规格要求</w:t>
            </w:r>
          </w:p>
        </w:tc>
        <w:tc>
          <w:tcPr>
            <w:tcW w:w="378" w:type="pct"/>
            <w:tcBorders>
              <w:top w:val="single" w:sz="4" w:space="0" w:color="000000"/>
              <w:left w:val="single" w:sz="4" w:space="0" w:color="000000"/>
              <w:bottom w:val="single" w:sz="4" w:space="0" w:color="000000"/>
              <w:right w:val="single" w:sz="4" w:space="0" w:color="000000"/>
            </w:tcBorders>
            <w:vAlign w:val="center"/>
          </w:tcPr>
          <w:p w14:paraId="5697E72D" w14:textId="77777777" w:rsidR="00AD6B30" w:rsidRDefault="00000000">
            <w:pPr>
              <w:widowControl/>
              <w:spacing w:line="440" w:lineRule="exact"/>
              <w:jc w:val="center"/>
              <w:textAlignment w:val="center"/>
              <w:rPr>
                <w:rFonts w:ascii="宋体" w:hAnsi="宋体" w:cs="宋体" w:hint="eastAsia"/>
                <w:b/>
                <w:bCs/>
                <w:color w:val="000000"/>
                <w:szCs w:val="21"/>
              </w:rPr>
            </w:pPr>
            <w:r>
              <w:rPr>
                <w:rFonts w:ascii="宋体" w:hAnsi="宋体" w:cs="宋体" w:hint="eastAsia"/>
                <w:b/>
                <w:bCs/>
                <w:color w:val="000000"/>
                <w:kern w:val="0"/>
                <w:szCs w:val="21"/>
                <w:lang w:bidi="ar"/>
              </w:rPr>
              <w:t>单位</w:t>
            </w:r>
          </w:p>
        </w:tc>
        <w:tc>
          <w:tcPr>
            <w:tcW w:w="388" w:type="pct"/>
            <w:tcBorders>
              <w:top w:val="single" w:sz="4" w:space="0" w:color="000000"/>
              <w:left w:val="single" w:sz="4" w:space="0" w:color="000000"/>
              <w:bottom w:val="single" w:sz="4" w:space="0" w:color="000000"/>
              <w:right w:val="single" w:sz="4" w:space="0" w:color="000000"/>
            </w:tcBorders>
            <w:vAlign w:val="center"/>
          </w:tcPr>
          <w:p w14:paraId="1C8C9C97" w14:textId="77777777" w:rsidR="00AD6B30" w:rsidRDefault="00000000">
            <w:pPr>
              <w:widowControl/>
              <w:spacing w:line="440" w:lineRule="exact"/>
              <w:jc w:val="center"/>
              <w:textAlignment w:val="center"/>
              <w:rPr>
                <w:rFonts w:ascii="宋体" w:hAnsi="宋体" w:cs="宋体" w:hint="eastAsia"/>
                <w:b/>
                <w:bCs/>
                <w:color w:val="000000"/>
                <w:szCs w:val="21"/>
              </w:rPr>
            </w:pPr>
            <w:r>
              <w:rPr>
                <w:rFonts w:ascii="宋体" w:hAnsi="宋体" w:cs="宋体" w:hint="eastAsia"/>
                <w:b/>
                <w:bCs/>
                <w:color w:val="000000"/>
                <w:kern w:val="0"/>
                <w:szCs w:val="21"/>
                <w:lang w:bidi="ar"/>
              </w:rPr>
              <w:t>数量</w:t>
            </w:r>
          </w:p>
        </w:tc>
      </w:tr>
      <w:tr w:rsidR="00AD6B30" w14:paraId="476E7A66" w14:textId="77777777" w:rsidTr="00510B2B">
        <w:trPr>
          <w:trHeight w:val="1008"/>
        </w:trPr>
        <w:tc>
          <w:tcPr>
            <w:tcW w:w="439" w:type="pct"/>
            <w:tcBorders>
              <w:top w:val="single" w:sz="4" w:space="0" w:color="000000"/>
              <w:left w:val="single" w:sz="4" w:space="0" w:color="000000"/>
              <w:bottom w:val="single" w:sz="4" w:space="0" w:color="000000"/>
              <w:right w:val="single" w:sz="4" w:space="0" w:color="000000"/>
            </w:tcBorders>
            <w:vAlign w:val="center"/>
          </w:tcPr>
          <w:p w14:paraId="5510367F" w14:textId="77777777" w:rsidR="00AD6B30" w:rsidRDefault="00000000">
            <w:pPr>
              <w:widowControl/>
              <w:spacing w:line="440" w:lineRule="exact"/>
              <w:jc w:val="center"/>
              <w:textAlignment w:val="center"/>
              <w:rPr>
                <w:rFonts w:ascii="宋体" w:hAnsi="宋体" w:cs="宋体" w:hint="eastAsia"/>
                <w:color w:val="000000"/>
                <w:szCs w:val="21"/>
              </w:rPr>
            </w:pPr>
            <w:bookmarkStart w:id="7" w:name="_Hlk198651843"/>
            <w:r>
              <w:rPr>
                <w:rFonts w:ascii="宋体" w:hAnsi="宋体" w:cs="宋体" w:hint="eastAsia"/>
                <w:color w:val="000000"/>
                <w:kern w:val="0"/>
                <w:szCs w:val="21"/>
                <w:lang w:bidi="ar"/>
              </w:rPr>
              <w:t>1</w:t>
            </w:r>
          </w:p>
        </w:tc>
        <w:tc>
          <w:tcPr>
            <w:tcW w:w="725" w:type="pct"/>
            <w:tcBorders>
              <w:top w:val="nil"/>
              <w:left w:val="nil"/>
              <w:bottom w:val="single" w:sz="4" w:space="0" w:color="auto"/>
              <w:right w:val="single" w:sz="4" w:space="0" w:color="auto"/>
            </w:tcBorders>
            <w:vAlign w:val="center"/>
          </w:tcPr>
          <w:p w14:paraId="6A078046"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灭火弹</w:t>
            </w:r>
          </w:p>
        </w:tc>
        <w:tc>
          <w:tcPr>
            <w:tcW w:w="3068" w:type="pct"/>
            <w:tcBorders>
              <w:top w:val="nil"/>
              <w:left w:val="nil"/>
              <w:bottom w:val="single" w:sz="4" w:space="0" w:color="auto"/>
              <w:right w:val="single" w:sz="4" w:space="0" w:color="auto"/>
            </w:tcBorders>
            <w:vAlign w:val="center"/>
          </w:tcPr>
          <w:p w14:paraId="104A869C" w14:textId="443C1C01" w:rsidR="00D9338C" w:rsidRDefault="00000000" w:rsidP="00183CD4">
            <w:pPr>
              <w:widowControl/>
              <w:spacing w:line="320" w:lineRule="exact"/>
              <w:textAlignment w:val="center"/>
              <w:rPr>
                <w:rFonts w:ascii="宋体" w:hAnsi="宋体" w:cs="宋体" w:hint="eastAsia"/>
                <w:color w:val="000000"/>
                <w:sz w:val="18"/>
                <w:szCs w:val="22"/>
              </w:rPr>
            </w:pPr>
            <w:r>
              <w:rPr>
                <w:rFonts w:ascii="宋体" w:hAnsi="宋体" w:cs="宋体" w:hint="eastAsia"/>
                <w:color w:val="000000"/>
                <w:sz w:val="18"/>
                <w:szCs w:val="22"/>
              </w:rPr>
              <w:t>拉发式动力源，</w:t>
            </w:r>
            <w:r w:rsidR="00026F06" w:rsidDel="00026F06">
              <w:rPr>
                <w:rFonts w:ascii="宋体" w:hAnsi="宋体" w:cs="宋体" w:hint="eastAsia"/>
                <w:color w:val="000000"/>
                <w:sz w:val="18"/>
                <w:szCs w:val="22"/>
              </w:rPr>
              <w:t xml:space="preserve"> </w:t>
            </w:r>
            <w:r>
              <w:rPr>
                <w:rFonts w:ascii="宋体" w:hAnsi="宋体" w:cs="宋体" w:hint="eastAsia"/>
                <w:color w:val="000000"/>
                <w:sz w:val="18"/>
                <w:szCs w:val="22"/>
              </w:rPr>
              <w:t>弹体方形，剩余有效期不少于1.5年。</w:t>
            </w:r>
            <w:bookmarkStart w:id="8" w:name="_Hlk203591914"/>
            <w:r w:rsidR="00D9338C">
              <w:rPr>
                <w:rFonts w:ascii="宋体" w:hAnsi="宋体" w:cs="宋体" w:hint="eastAsia"/>
                <w:color w:val="000000"/>
                <w:sz w:val="18"/>
                <w:szCs w:val="22"/>
              </w:rPr>
              <w:t>提供省级</w:t>
            </w:r>
            <w:r w:rsidR="00183CD4">
              <w:rPr>
                <w:rFonts w:ascii="宋体" w:hAnsi="宋体" w:cs="宋体" w:hint="eastAsia"/>
                <w:color w:val="000000"/>
                <w:sz w:val="18"/>
                <w:szCs w:val="22"/>
              </w:rPr>
              <w:t>或省级</w:t>
            </w:r>
            <w:r w:rsidR="00D9338C">
              <w:rPr>
                <w:rFonts w:ascii="宋体" w:hAnsi="宋体" w:cs="宋体" w:hint="eastAsia"/>
                <w:color w:val="000000"/>
                <w:sz w:val="18"/>
                <w:szCs w:val="22"/>
              </w:rPr>
              <w:t>以上权威机构出具的检测报告复印件。</w:t>
            </w:r>
            <w:bookmarkEnd w:id="8"/>
          </w:p>
        </w:tc>
        <w:tc>
          <w:tcPr>
            <w:tcW w:w="378" w:type="pct"/>
            <w:tcBorders>
              <w:top w:val="single" w:sz="4" w:space="0" w:color="000000"/>
              <w:left w:val="single" w:sz="4" w:space="0" w:color="000000"/>
              <w:bottom w:val="single" w:sz="4" w:space="0" w:color="000000"/>
              <w:right w:val="single" w:sz="4" w:space="0" w:color="000000"/>
            </w:tcBorders>
            <w:vAlign w:val="center"/>
          </w:tcPr>
          <w:p w14:paraId="161AC7D8" w14:textId="77777777" w:rsidR="00AD6B30" w:rsidRDefault="00000000">
            <w:pPr>
              <w:widowControl/>
              <w:spacing w:line="440" w:lineRule="exact"/>
              <w:jc w:val="center"/>
              <w:textAlignment w:val="center"/>
              <w:rPr>
                <w:rFonts w:ascii="宋体" w:hAnsi="宋体" w:cs="宋体" w:hint="eastAsia"/>
                <w:color w:val="000000"/>
                <w:szCs w:val="21"/>
              </w:rPr>
            </w:pPr>
            <w:proofErr w:type="gramStart"/>
            <w:r>
              <w:rPr>
                <w:rFonts w:ascii="宋体" w:hAnsi="宋体" w:cs="宋体" w:hint="eastAsia"/>
                <w:color w:val="000000"/>
                <w:szCs w:val="21"/>
              </w:rPr>
              <w:t>个</w:t>
            </w:r>
            <w:proofErr w:type="gramEnd"/>
          </w:p>
        </w:tc>
        <w:tc>
          <w:tcPr>
            <w:tcW w:w="388" w:type="pct"/>
            <w:tcBorders>
              <w:top w:val="nil"/>
              <w:left w:val="nil"/>
              <w:bottom w:val="single" w:sz="4" w:space="0" w:color="auto"/>
              <w:right w:val="single" w:sz="4" w:space="0" w:color="auto"/>
            </w:tcBorders>
            <w:vAlign w:val="center"/>
          </w:tcPr>
          <w:p w14:paraId="1C7173A6"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300</w:t>
            </w:r>
          </w:p>
        </w:tc>
      </w:tr>
      <w:tr w:rsidR="00AD6B30" w14:paraId="301BADCC" w14:textId="77777777" w:rsidTr="00183CD4">
        <w:trPr>
          <w:trHeight w:val="1407"/>
        </w:trPr>
        <w:tc>
          <w:tcPr>
            <w:tcW w:w="439" w:type="pct"/>
            <w:tcBorders>
              <w:top w:val="single" w:sz="4" w:space="0" w:color="000000"/>
              <w:left w:val="single" w:sz="4" w:space="0" w:color="000000"/>
              <w:bottom w:val="single" w:sz="4" w:space="0" w:color="auto"/>
              <w:right w:val="single" w:sz="4" w:space="0" w:color="000000"/>
            </w:tcBorders>
            <w:vAlign w:val="center"/>
          </w:tcPr>
          <w:p w14:paraId="745A85C0"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2</w:t>
            </w:r>
          </w:p>
        </w:tc>
        <w:tc>
          <w:tcPr>
            <w:tcW w:w="725" w:type="pct"/>
            <w:tcBorders>
              <w:top w:val="nil"/>
              <w:left w:val="nil"/>
              <w:bottom w:val="single" w:sz="4" w:space="0" w:color="auto"/>
              <w:right w:val="single" w:sz="4" w:space="0" w:color="auto"/>
            </w:tcBorders>
            <w:vAlign w:val="center"/>
          </w:tcPr>
          <w:p w14:paraId="4FCA09C4"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消防水带</w:t>
            </w:r>
          </w:p>
        </w:tc>
        <w:tc>
          <w:tcPr>
            <w:tcW w:w="3068" w:type="pct"/>
            <w:tcBorders>
              <w:top w:val="nil"/>
              <w:left w:val="nil"/>
              <w:bottom w:val="single" w:sz="4" w:space="0" w:color="auto"/>
              <w:right w:val="single" w:sz="4" w:space="0" w:color="auto"/>
            </w:tcBorders>
            <w:vAlign w:val="center"/>
          </w:tcPr>
          <w:p w14:paraId="4BF99492" w14:textId="66040B8D" w:rsidR="00871ECD" w:rsidRDefault="00871ECD" w:rsidP="00A56E20">
            <w:pPr>
              <w:widowControl/>
              <w:spacing w:line="320" w:lineRule="exact"/>
              <w:textAlignment w:val="center"/>
              <w:rPr>
                <w:rFonts w:ascii="宋体" w:hAnsi="宋体" w:cs="宋体" w:hint="eastAsia"/>
                <w:color w:val="000000"/>
                <w:sz w:val="18"/>
                <w:szCs w:val="22"/>
              </w:rPr>
            </w:pPr>
            <w:r w:rsidRPr="00871ECD">
              <w:rPr>
                <w:rFonts w:ascii="宋体" w:hAnsi="宋体" w:cs="宋体" w:hint="eastAsia"/>
                <w:color w:val="000000"/>
                <w:sz w:val="18"/>
                <w:szCs w:val="22"/>
              </w:rPr>
              <w:t>符合 GB6246-2011《</w:t>
            </w:r>
            <w:bookmarkStart w:id="9" w:name="OLE_LINK10"/>
            <w:r w:rsidRPr="00871ECD">
              <w:rPr>
                <w:rFonts w:ascii="宋体" w:hAnsi="宋体" w:cs="宋体" w:hint="eastAsia"/>
                <w:color w:val="000000"/>
                <w:sz w:val="18"/>
                <w:szCs w:val="22"/>
              </w:rPr>
              <w:t>消防水带</w:t>
            </w:r>
            <w:bookmarkEnd w:id="9"/>
            <w:r w:rsidRPr="00871ECD">
              <w:rPr>
                <w:rFonts w:ascii="宋体" w:hAnsi="宋体" w:cs="宋体" w:hint="eastAsia"/>
                <w:color w:val="000000"/>
                <w:sz w:val="18"/>
                <w:szCs w:val="22"/>
              </w:rPr>
              <w:t>》标准，水带织物层原材料采用涤纶长丝，内衬聚氨酯材料。水带口径直径≥63.5mm，标准工作压力≥1.6MPa，</w:t>
            </w:r>
            <w:r>
              <w:rPr>
                <w:rFonts w:ascii="宋体" w:hAnsi="宋体" w:cs="宋体" w:hint="eastAsia"/>
                <w:color w:val="000000"/>
                <w:sz w:val="18"/>
                <w:szCs w:val="22"/>
              </w:rPr>
              <w:t>每盘长度≥20m，</w:t>
            </w:r>
            <w:r w:rsidRPr="00871ECD">
              <w:rPr>
                <w:rFonts w:ascii="宋体" w:hAnsi="宋体" w:cs="宋体" w:hint="eastAsia"/>
                <w:color w:val="000000"/>
                <w:sz w:val="18"/>
                <w:szCs w:val="22"/>
              </w:rPr>
              <w:t>水带两头配有65型卡式接口（快速接口）</w:t>
            </w:r>
            <w:r w:rsidR="00BA153B">
              <w:rPr>
                <w:rFonts w:ascii="宋体" w:hAnsi="宋体" w:cs="宋体" w:hint="eastAsia"/>
                <w:color w:val="000000"/>
                <w:sz w:val="18"/>
                <w:szCs w:val="22"/>
              </w:rPr>
              <w:t>，</w:t>
            </w:r>
            <w:r w:rsidR="00141068">
              <w:rPr>
                <w:rFonts w:ascii="宋体" w:hAnsi="宋体" w:cs="宋体" w:hint="eastAsia"/>
                <w:color w:val="000000"/>
                <w:sz w:val="18"/>
                <w:szCs w:val="22"/>
              </w:rPr>
              <w:t>生产</w:t>
            </w:r>
            <w:r w:rsidR="00BA153B">
              <w:rPr>
                <w:rFonts w:ascii="宋体" w:hAnsi="宋体" w:cs="宋体" w:hint="eastAsia"/>
                <w:color w:val="000000"/>
                <w:sz w:val="18"/>
                <w:szCs w:val="22"/>
              </w:rPr>
              <w:t>日期不超过1年</w:t>
            </w:r>
            <w:r w:rsidRPr="00871ECD">
              <w:rPr>
                <w:rFonts w:ascii="宋体" w:hAnsi="宋体" w:cs="宋体" w:hint="eastAsia"/>
                <w:color w:val="000000"/>
                <w:sz w:val="18"/>
                <w:szCs w:val="22"/>
              </w:rPr>
              <w:t>。提供</w:t>
            </w:r>
            <w:r w:rsidR="00183CD4">
              <w:rPr>
                <w:rFonts w:ascii="宋体" w:hAnsi="宋体" w:cs="宋体" w:hint="eastAsia"/>
                <w:color w:val="000000"/>
                <w:sz w:val="18"/>
                <w:szCs w:val="22"/>
              </w:rPr>
              <w:t>省级或省级以上</w:t>
            </w:r>
            <w:r w:rsidR="00E206C9">
              <w:rPr>
                <w:rFonts w:ascii="宋体" w:hAnsi="宋体" w:cs="宋体" w:hint="eastAsia"/>
                <w:color w:val="000000"/>
                <w:sz w:val="18"/>
                <w:szCs w:val="22"/>
              </w:rPr>
              <w:t>权威</w:t>
            </w:r>
            <w:r w:rsidRPr="00871ECD">
              <w:rPr>
                <w:rFonts w:ascii="宋体" w:hAnsi="宋体" w:cs="宋体" w:hint="eastAsia"/>
                <w:color w:val="000000"/>
                <w:sz w:val="18"/>
                <w:szCs w:val="22"/>
              </w:rPr>
              <w:t>机构出具的检测报告复印件。</w:t>
            </w:r>
          </w:p>
        </w:tc>
        <w:tc>
          <w:tcPr>
            <w:tcW w:w="378" w:type="pct"/>
            <w:tcBorders>
              <w:top w:val="single" w:sz="4" w:space="0" w:color="000000"/>
              <w:left w:val="single" w:sz="4" w:space="0" w:color="000000"/>
              <w:bottom w:val="single" w:sz="4" w:space="0" w:color="auto"/>
              <w:right w:val="single" w:sz="4" w:space="0" w:color="000000"/>
            </w:tcBorders>
            <w:vAlign w:val="center"/>
          </w:tcPr>
          <w:p w14:paraId="40C57729"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盘</w:t>
            </w:r>
          </w:p>
        </w:tc>
        <w:tc>
          <w:tcPr>
            <w:tcW w:w="388" w:type="pct"/>
            <w:tcBorders>
              <w:top w:val="nil"/>
              <w:left w:val="nil"/>
              <w:bottom w:val="single" w:sz="4" w:space="0" w:color="auto"/>
              <w:right w:val="single" w:sz="4" w:space="0" w:color="auto"/>
            </w:tcBorders>
            <w:vAlign w:val="center"/>
          </w:tcPr>
          <w:p w14:paraId="72793CBA"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50</w:t>
            </w:r>
          </w:p>
        </w:tc>
      </w:tr>
      <w:tr w:rsidR="00AD6B30" w14:paraId="50081C08" w14:textId="77777777" w:rsidTr="00A56E20">
        <w:trPr>
          <w:trHeight w:val="600"/>
        </w:trPr>
        <w:tc>
          <w:tcPr>
            <w:tcW w:w="439" w:type="pct"/>
            <w:tcBorders>
              <w:top w:val="single" w:sz="4" w:space="0" w:color="auto"/>
              <w:left w:val="single" w:sz="4" w:space="0" w:color="auto"/>
              <w:bottom w:val="single" w:sz="4" w:space="0" w:color="auto"/>
              <w:right w:val="single" w:sz="4" w:space="0" w:color="auto"/>
            </w:tcBorders>
            <w:vAlign w:val="center"/>
          </w:tcPr>
          <w:p w14:paraId="30E73943"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3</w:t>
            </w:r>
          </w:p>
        </w:tc>
        <w:tc>
          <w:tcPr>
            <w:tcW w:w="725" w:type="pct"/>
            <w:tcBorders>
              <w:top w:val="single" w:sz="4" w:space="0" w:color="auto"/>
              <w:left w:val="single" w:sz="4" w:space="0" w:color="auto"/>
              <w:bottom w:val="single" w:sz="4" w:space="0" w:color="auto"/>
              <w:right w:val="single" w:sz="4" w:space="0" w:color="auto"/>
            </w:tcBorders>
            <w:vAlign w:val="center"/>
          </w:tcPr>
          <w:p w14:paraId="318C8420"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干粉灭火器(5kg)</w:t>
            </w:r>
          </w:p>
        </w:tc>
        <w:tc>
          <w:tcPr>
            <w:tcW w:w="3068" w:type="pct"/>
            <w:tcBorders>
              <w:top w:val="single" w:sz="4" w:space="0" w:color="auto"/>
              <w:left w:val="single" w:sz="4" w:space="0" w:color="auto"/>
              <w:bottom w:val="single" w:sz="4" w:space="0" w:color="auto"/>
              <w:right w:val="single" w:sz="4" w:space="0" w:color="auto"/>
            </w:tcBorders>
            <w:vAlign w:val="center"/>
          </w:tcPr>
          <w:p w14:paraId="76B58FB8" w14:textId="09859DD1" w:rsidR="00AD6B30" w:rsidRDefault="00000000" w:rsidP="00A56E20">
            <w:pPr>
              <w:widowControl/>
              <w:spacing w:line="320" w:lineRule="exact"/>
              <w:textAlignment w:val="center"/>
              <w:rPr>
                <w:rFonts w:ascii="宋体" w:hAnsi="宋体" w:cs="宋体" w:hint="eastAsia"/>
                <w:color w:val="000000"/>
                <w:sz w:val="18"/>
                <w:szCs w:val="18"/>
              </w:rPr>
            </w:pPr>
            <w:r>
              <w:rPr>
                <w:rFonts w:ascii="宋体" w:hAnsi="宋体" w:cs="宋体" w:hint="eastAsia"/>
                <w:color w:val="000000"/>
                <w:sz w:val="18"/>
                <w:szCs w:val="18"/>
              </w:rPr>
              <w:t>1.符合GB 4351-2023《手提式灭火器》</w:t>
            </w:r>
            <w:r w:rsidR="00871ECD">
              <w:rPr>
                <w:rFonts w:ascii="宋体" w:hAnsi="宋体" w:cs="宋体" w:hint="eastAsia"/>
                <w:color w:val="000000"/>
                <w:sz w:val="18"/>
                <w:szCs w:val="18"/>
              </w:rPr>
              <w:t>标准</w:t>
            </w:r>
            <w:r>
              <w:rPr>
                <w:rFonts w:ascii="宋体" w:hAnsi="宋体" w:cs="宋体" w:hint="eastAsia"/>
                <w:color w:val="000000"/>
                <w:sz w:val="18"/>
                <w:szCs w:val="18"/>
              </w:rPr>
              <w:t>，并提供</w:t>
            </w:r>
            <w:r w:rsidR="00183CD4">
              <w:rPr>
                <w:rFonts w:ascii="宋体" w:hAnsi="宋体" w:cs="宋体" w:hint="eastAsia"/>
                <w:color w:val="000000"/>
                <w:sz w:val="18"/>
                <w:szCs w:val="18"/>
              </w:rPr>
              <w:t>省级或省级以上</w:t>
            </w:r>
            <w:r w:rsidR="00871ECD">
              <w:rPr>
                <w:rFonts w:ascii="宋体" w:hAnsi="宋体" w:cs="宋体" w:hint="eastAsia"/>
                <w:color w:val="000000"/>
                <w:sz w:val="18"/>
                <w:szCs w:val="18"/>
              </w:rPr>
              <w:t>权威机构出具的</w:t>
            </w:r>
            <w:r>
              <w:rPr>
                <w:rFonts w:ascii="宋体" w:hAnsi="宋体" w:cs="宋体" w:hint="eastAsia"/>
                <w:color w:val="000000"/>
                <w:sz w:val="18"/>
                <w:szCs w:val="18"/>
              </w:rPr>
              <w:t>检测报告复印件；</w:t>
            </w:r>
          </w:p>
          <w:p w14:paraId="2E578CB7" w14:textId="4A990379" w:rsidR="00AD6B30" w:rsidRDefault="00000000" w:rsidP="00A56E20">
            <w:pPr>
              <w:widowControl/>
              <w:spacing w:line="320" w:lineRule="exact"/>
              <w:textAlignment w:val="center"/>
              <w:rPr>
                <w:rFonts w:ascii="宋体" w:hAnsi="宋体" w:cs="宋体" w:hint="eastAsia"/>
                <w:color w:val="000000"/>
                <w:szCs w:val="21"/>
              </w:rPr>
            </w:pPr>
            <w:r>
              <w:rPr>
                <w:rFonts w:ascii="宋体" w:hAnsi="宋体" w:cs="宋体" w:hint="eastAsia"/>
                <w:color w:val="000000"/>
                <w:sz w:val="18"/>
                <w:szCs w:val="18"/>
              </w:rPr>
              <w:t>2.灭火器灭火级别和灭火种类：3A.89B.C.E；干粉灭火器充装量5 Kg，充装误差（%）：±2；有效喷射时间≥13s；有效喷射距离≥3.</w:t>
            </w:r>
            <w:r w:rsidR="00871ECD">
              <w:rPr>
                <w:rFonts w:ascii="宋体" w:hAnsi="宋体" w:cs="宋体" w:hint="eastAsia"/>
                <w:color w:val="000000"/>
                <w:sz w:val="18"/>
                <w:szCs w:val="18"/>
              </w:rPr>
              <w:t>0</w:t>
            </w:r>
            <w:r>
              <w:rPr>
                <w:rFonts w:ascii="宋体" w:hAnsi="宋体" w:cs="宋体" w:hint="eastAsia"/>
                <w:color w:val="000000"/>
                <w:sz w:val="18"/>
                <w:szCs w:val="18"/>
              </w:rPr>
              <w:t>m；灭火剂剩余有效期不少于4.5年。</w:t>
            </w:r>
          </w:p>
        </w:tc>
        <w:tc>
          <w:tcPr>
            <w:tcW w:w="378" w:type="pct"/>
            <w:tcBorders>
              <w:top w:val="single" w:sz="4" w:space="0" w:color="auto"/>
              <w:left w:val="single" w:sz="4" w:space="0" w:color="auto"/>
              <w:bottom w:val="single" w:sz="4" w:space="0" w:color="auto"/>
              <w:right w:val="single" w:sz="4" w:space="0" w:color="auto"/>
            </w:tcBorders>
            <w:vAlign w:val="center"/>
          </w:tcPr>
          <w:p w14:paraId="6FBE2085"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具</w:t>
            </w:r>
          </w:p>
        </w:tc>
        <w:tc>
          <w:tcPr>
            <w:tcW w:w="388" w:type="pct"/>
            <w:tcBorders>
              <w:top w:val="single" w:sz="4" w:space="0" w:color="auto"/>
              <w:left w:val="single" w:sz="4" w:space="0" w:color="auto"/>
              <w:bottom w:val="single" w:sz="4" w:space="0" w:color="auto"/>
              <w:right w:val="single" w:sz="4" w:space="0" w:color="auto"/>
            </w:tcBorders>
            <w:vAlign w:val="center"/>
          </w:tcPr>
          <w:p w14:paraId="6BF27890"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50</w:t>
            </w:r>
          </w:p>
        </w:tc>
      </w:tr>
      <w:tr w:rsidR="00AD6B30" w14:paraId="4FF4B54E" w14:textId="77777777" w:rsidTr="00A56E20">
        <w:trPr>
          <w:trHeight w:val="1200"/>
        </w:trPr>
        <w:tc>
          <w:tcPr>
            <w:tcW w:w="439" w:type="pct"/>
            <w:tcBorders>
              <w:top w:val="single" w:sz="4" w:space="0" w:color="auto"/>
              <w:left w:val="single" w:sz="4" w:space="0" w:color="auto"/>
              <w:bottom w:val="single" w:sz="4" w:space="0" w:color="auto"/>
              <w:right w:val="single" w:sz="4" w:space="0" w:color="auto"/>
            </w:tcBorders>
            <w:vAlign w:val="center"/>
          </w:tcPr>
          <w:p w14:paraId="62283226"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4</w:t>
            </w:r>
          </w:p>
        </w:tc>
        <w:tc>
          <w:tcPr>
            <w:tcW w:w="725" w:type="pct"/>
            <w:tcBorders>
              <w:top w:val="single" w:sz="4" w:space="0" w:color="auto"/>
              <w:left w:val="single" w:sz="4" w:space="0" w:color="auto"/>
              <w:bottom w:val="single" w:sz="4" w:space="0" w:color="auto"/>
              <w:right w:val="single" w:sz="4" w:space="0" w:color="auto"/>
            </w:tcBorders>
            <w:vAlign w:val="center"/>
          </w:tcPr>
          <w:p w14:paraId="3B18D471"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干粉灭火器（4kg）</w:t>
            </w:r>
          </w:p>
        </w:tc>
        <w:tc>
          <w:tcPr>
            <w:tcW w:w="3068" w:type="pct"/>
            <w:tcBorders>
              <w:top w:val="single" w:sz="4" w:space="0" w:color="auto"/>
              <w:left w:val="single" w:sz="4" w:space="0" w:color="auto"/>
              <w:bottom w:val="single" w:sz="4" w:space="0" w:color="auto"/>
              <w:right w:val="single" w:sz="4" w:space="0" w:color="auto"/>
            </w:tcBorders>
            <w:vAlign w:val="center"/>
          </w:tcPr>
          <w:p w14:paraId="429AB776" w14:textId="510B2EE6" w:rsidR="00AD6B30" w:rsidRDefault="00000000" w:rsidP="00A56E20">
            <w:pPr>
              <w:widowControl/>
              <w:spacing w:line="320" w:lineRule="exact"/>
              <w:textAlignment w:val="center"/>
              <w:rPr>
                <w:rFonts w:ascii="宋体" w:hAnsi="宋体" w:cs="宋体" w:hint="eastAsia"/>
                <w:color w:val="000000"/>
                <w:sz w:val="18"/>
                <w:szCs w:val="22"/>
              </w:rPr>
            </w:pPr>
            <w:r>
              <w:rPr>
                <w:rFonts w:ascii="宋体" w:hAnsi="宋体" w:cs="宋体" w:hint="eastAsia"/>
                <w:color w:val="000000"/>
                <w:sz w:val="18"/>
                <w:szCs w:val="22"/>
              </w:rPr>
              <w:t>1.符合GB 4351-2023《手提式灭火器》</w:t>
            </w:r>
            <w:r w:rsidR="00871ECD">
              <w:rPr>
                <w:rFonts w:ascii="宋体" w:hAnsi="宋体" w:cs="宋体" w:hint="eastAsia"/>
                <w:color w:val="000000"/>
                <w:sz w:val="18"/>
                <w:szCs w:val="22"/>
              </w:rPr>
              <w:t>标准，</w:t>
            </w:r>
            <w:r w:rsidR="00871ECD" w:rsidRPr="00871ECD">
              <w:rPr>
                <w:rFonts w:ascii="宋体" w:hAnsi="宋体" w:cs="宋体" w:hint="eastAsia"/>
                <w:color w:val="000000"/>
                <w:sz w:val="18"/>
                <w:szCs w:val="22"/>
              </w:rPr>
              <w:t>并提供</w:t>
            </w:r>
            <w:r w:rsidR="00183CD4">
              <w:rPr>
                <w:rFonts w:ascii="宋体" w:hAnsi="宋体" w:cs="宋体" w:hint="eastAsia"/>
                <w:color w:val="000000"/>
                <w:sz w:val="18"/>
                <w:szCs w:val="22"/>
              </w:rPr>
              <w:t>省级或省级以上</w:t>
            </w:r>
            <w:r w:rsidR="00871ECD">
              <w:rPr>
                <w:rFonts w:ascii="宋体" w:hAnsi="宋体" w:cs="宋体" w:hint="eastAsia"/>
                <w:color w:val="000000"/>
                <w:sz w:val="18"/>
                <w:szCs w:val="22"/>
              </w:rPr>
              <w:t>权威</w:t>
            </w:r>
            <w:r w:rsidR="00871ECD" w:rsidRPr="00871ECD">
              <w:rPr>
                <w:rFonts w:ascii="宋体" w:hAnsi="宋体" w:cs="宋体" w:hint="eastAsia"/>
                <w:color w:val="000000"/>
                <w:sz w:val="18"/>
                <w:szCs w:val="22"/>
              </w:rPr>
              <w:t>机构出具的检测报告复印件；</w:t>
            </w:r>
          </w:p>
          <w:p w14:paraId="447CFD7D" w14:textId="3BFD9AC9" w:rsidR="00AD6B30" w:rsidRDefault="00000000" w:rsidP="00A56E20">
            <w:pPr>
              <w:widowControl/>
              <w:spacing w:line="320" w:lineRule="exact"/>
              <w:textAlignment w:val="center"/>
              <w:rPr>
                <w:rFonts w:ascii="宋体" w:hAnsi="宋体" w:cs="宋体" w:hint="eastAsia"/>
                <w:color w:val="000000"/>
                <w:sz w:val="18"/>
                <w:szCs w:val="22"/>
              </w:rPr>
            </w:pPr>
            <w:r>
              <w:rPr>
                <w:rFonts w:ascii="宋体" w:hAnsi="宋体" w:cs="宋体" w:hint="eastAsia"/>
                <w:color w:val="000000"/>
                <w:sz w:val="18"/>
                <w:szCs w:val="22"/>
              </w:rPr>
              <w:t>2.灭火器灭火级别和灭火种类：2A.55B.C.E；干粉灭火器充装量4 Kg，充装误差（%）：±2；有效喷射时间≥13s；有效喷射距离≥3.</w:t>
            </w:r>
            <w:r w:rsidR="00871ECD">
              <w:rPr>
                <w:rFonts w:ascii="宋体" w:hAnsi="宋体" w:cs="宋体" w:hint="eastAsia"/>
                <w:color w:val="000000"/>
                <w:sz w:val="18"/>
                <w:szCs w:val="22"/>
              </w:rPr>
              <w:t>0</w:t>
            </w:r>
            <w:r>
              <w:rPr>
                <w:rFonts w:ascii="宋体" w:hAnsi="宋体" w:cs="宋体" w:hint="eastAsia"/>
                <w:color w:val="000000"/>
                <w:sz w:val="18"/>
                <w:szCs w:val="22"/>
              </w:rPr>
              <w:t>m；灭火剂剩余有效期不少于4.5年。</w:t>
            </w:r>
          </w:p>
        </w:tc>
        <w:tc>
          <w:tcPr>
            <w:tcW w:w="378" w:type="pct"/>
            <w:tcBorders>
              <w:top w:val="single" w:sz="4" w:space="0" w:color="auto"/>
              <w:left w:val="single" w:sz="4" w:space="0" w:color="auto"/>
              <w:bottom w:val="single" w:sz="4" w:space="0" w:color="auto"/>
              <w:right w:val="single" w:sz="4" w:space="0" w:color="auto"/>
            </w:tcBorders>
            <w:vAlign w:val="center"/>
          </w:tcPr>
          <w:p w14:paraId="0A15732A"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具</w:t>
            </w:r>
          </w:p>
        </w:tc>
        <w:tc>
          <w:tcPr>
            <w:tcW w:w="388" w:type="pct"/>
            <w:tcBorders>
              <w:top w:val="single" w:sz="4" w:space="0" w:color="auto"/>
              <w:left w:val="single" w:sz="4" w:space="0" w:color="auto"/>
              <w:bottom w:val="single" w:sz="4" w:space="0" w:color="auto"/>
              <w:right w:val="single" w:sz="4" w:space="0" w:color="auto"/>
            </w:tcBorders>
            <w:vAlign w:val="center"/>
          </w:tcPr>
          <w:p w14:paraId="73EFC20F"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50</w:t>
            </w:r>
          </w:p>
        </w:tc>
      </w:tr>
      <w:tr w:rsidR="00AD6B30" w14:paraId="3DAB0B1A" w14:textId="77777777" w:rsidTr="00183CD4">
        <w:trPr>
          <w:trHeight w:val="1074"/>
        </w:trPr>
        <w:tc>
          <w:tcPr>
            <w:tcW w:w="439" w:type="pct"/>
            <w:tcBorders>
              <w:top w:val="single" w:sz="4" w:space="0" w:color="auto"/>
              <w:left w:val="single" w:sz="4" w:space="0" w:color="000000"/>
              <w:bottom w:val="single" w:sz="4" w:space="0" w:color="000000"/>
              <w:right w:val="single" w:sz="4" w:space="0" w:color="000000"/>
            </w:tcBorders>
            <w:vAlign w:val="center"/>
          </w:tcPr>
          <w:p w14:paraId="79DC54EA"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5</w:t>
            </w:r>
          </w:p>
        </w:tc>
        <w:tc>
          <w:tcPr>
            <w:tcW w:w="725" w:type="pct"/>
            <w:tcBorders>
              <w:top w:val="single" w:sz="4" w:space="0" w:color="auto"/>
              <w:left w:val="nil"/>
              <w:bottom w:val="single" w:sz="4" w:space="0" w:color="auto"/>
              <w:right w:val="single" w:sz="4" w:space="0" w:color="auto"/>
            </w:tcBorders>
            <w:vAlign w:val="center"/>
          </w:tcPr>
          <w:p w14:paraId="14B27E36"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消防演习烟雾信号</w:t>
            </w:r>
          </w:p>
        </w:tc>
        <w:tc>
          <w:tcPr>
            <w:tcW w:w="3068" w:type="pct"/>
            <w:tcBorders>
              <w:top w:val="single" w:sz="4" w:space="0" w:color="auto"/>
              <w:left w:val="nil"/>
              <w:bottom w:val="single" w:sz="4" w:space="0" w:color="auto"/>
              <w:right w:val="single" w:sz="4" w:space="0" w:color="auto"/>
            </w:tcBorders>
            <w:vAlign w:val="center"/>
          </w:tcPr>
          <w:p w14:paraId="1EA091FF"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1.烟雾颜色：橙色；</w:t>
            </w:r>
          </w:p>
          <w:p w14:paraId="110D95D8" w14:textId="77777777"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2.发烟时间：≥3min；</w:t>
            </w:r>
          </w:p>
          <w:p w14:paraId="513A2768" w14:textId="0B27F162" w:rsidR="00AD6B30" w:rsidRDefault="00000000">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3.剩余有效期不少于2.5年。</w:t>
            </w:r>
          </w:p>
        </w:tc>
        <w:tc>
          <w:tcPr>
            <w:tcW w:w="378" w:type="pct"/>
            <w:tcBorders>
              <w:top w:val="single" w:sz="4" w:space="0" w:color="auto"/>
              <w:left w:val="single" w:sz="4" w:space="0" w:color="000000"/>
              <w:bottom w:val="single" w:sz="4" w:space="0" w:color="000000"/>
              <w:right w:val="single" w:sz="4" w:space="0" w:color="000000"/>
            </w:tcBorders>
            <w:vAlign w:val="center"/>
          </w:tcPr>
          <w:p w14:paraId="3F069381" w14:textId="77777777" w:rsidR="00AD6B30" w:rsidRDefault="00000000">
            <w:pPr>
              <w:widowControl/>
              <w:spacing w:line="440" w:lineRule="exact"/>
              <w:jc w:val="center"/>
              <w:textAlignment w:val="center"/>
              <w:rPr>
                <w:rFonts w:ascii="宋体" w:hAnsi="宋体" w:cs="宋体" w:hint="eastAsia"/>
                <w:color w:val="000000"/>
                <w:szCs w:val="21"/>
              </w:rPr>
            </w:pPr>
            <w:proofErr w:type="gramStart"/>
            <w:r>
              <w:rPr>
                <w:rFonts w:ascii="宋体" w:hAnsi="宋体" w:cs="宋体" w:hint="eastAsia"/>
                <w:color w:val="000000"/>
                <w:szCs w:val="21"/>
              </w:rPr>
              <w:t>个</w:t>
            </w:r>
            <w:proofErr w:type="gramEnd"/>
          </w:p>
        </w:tc>
        <w:tc>
          <w:tcPr>
            <w:tcW w:w="388" w:type="pct"/>
            <w:tcBorders>
              <w:top w:val="single" w:sz="4" w:space="0" w:color="auto"/>
              <w:left w:val="nil"/>
              <w:bottom w:val="single" w:sz="4" w:space="0" w:color="auto"/>
              <w:right w:val="single" w:sz="4" w:space="0" w:color="auto"/>
            </w:tcBorders>
            <w:vAlign w:val="center"/>
          </w:tcPr>
          <w:p w14:paraId="7A5583B7"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100</w:t>
            </w:r>
          </w:p>
        </w:tc>
      </w:tr>
      <w:tr w:rsidR="00AD6B30" w14:paraId="49598388" w14:textId="77777777" w:rsidTr="00A56E20">
        <w:trPr>
          <w:trHeight w:val="1260"/>
        </w:trPr>
        <w:tc>
          <w:tcPr>
            <w:tcW w:w="439" w:type="pct"/>
            <w:tcBorders>
              <w:top w:val="single" w:sz="4" w:space="0" w:color="000000"/>
              <w:left w:val="single" w:sz="4" w:space="0" w:color="000000"/>
              <w:bottom w:val="single" w:sz="4" w:space="0" w:color="000000"/>
              <w:right w:val="single" w:sz="4" w:space="0" w:color="000000"/>
            </w:tcBorders>
            <w:vAlign w:val="center"/>
          </w:tcPr>
          <w:p w14:paraId="65D5B597"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6</w:t>
            </w:r>
          </w:p>
        </w:tc>
        <w:tc>
          <w:tcPr>
            <w:tcW w:w="725" w:type="pct"/>
            <w:tcBorders>
              <w:top w:val="nil"/>
              <w:left w:val="nil"/>
              <w:bottom w:val="single" w:sz="4" w:space="0" w:color="auto"/>
              <w:right w:val="single" w:sz="4" w:space="0" w:color="auto"/>
            </w:tcBorders>
            <w:vAlign w:val="center"/>
          </w:tcPr>
          <w:p w14:paraId="52A45731"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阻燃服装</w:t>
            </w:r>
          </w:p>
        </w:tc>
        <w:tc>
          <w:tcPr>
            <w:tcW w:w="3068" w:type="pct"/>
            <w:tcBorders>
              <w:top w:val="nil"/>
              <w:left w:val="nil"/>
              <w:bottom w:val="single" w:sz="4" w:space="0" w:color="auto"/>
              <w:right w:val="single" w:sz="4" w:space="0" w:color="auto"/>
            </w:tcBorders>
            <w:vAlign w:val="center"/>
          </w:tcPr>
          <w:p w14:paraId="2F9F668F" w14:textId="098D3B7F" w:rsidR="00AD6B30" w:rsidRDefault="00871ECD" w:rsidP="00871ECD">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符合 GB/T33536-2017</w:t>
            </w:r>
            <w:r w:rsidRPr="00871ECD">
              <w:rPr>
                <w:rFonts w:ascii="宋体" w:hAnsi="宋体" w:cs="宋体" w:hint="eastAsia"/>
                <w:color w:val="000000"/>
                <w:sz w:val="18"/>
                <w:szCs w:val="22"/>
              </w:rPr>
              <w:t>《防护服装</w:t>
            </w:r>
            <w:r>
              <w:rPr>
                <w:rFonts w:ascii="宋体" w:hAnsi="宋体" w:cs="宋体" w:hint="eastAsia"/>
                <w:color w:val="000000"/>
                <w:sz w:val="18"/>
                <w:szCs w:val="22"/>
              </w:rPr>
              <w:t xml:space="preserve"> </w:t>
            </w:r>
            <w:r w:rsidRPr="00871ECD">
              <w:rPr>
                <w:rFonts w:ascii="宋体" w:hAnsi="宋体" w:cs="宋体" w:hint="eastAsia"/>
                <w:color w:val="000000"/>
                <w:sz w:val="18"/>
                <w:szCs w:val="22"/>
              </w:rPr>
              <w:t>森林防火服》</w:t>
            </w:r>
            <w:r>
              <w:rPr>
                <w:rFonts w:ascii="宋体" w:hAnsi="宋体" w:cs="宋体" w:hint="eastAsia"/>
                <w:color w:val="000000"/>
                <w:sz w:val="18"/>
                <w:szCs w:val="22"/>
              </w:rPr>
              <w:t>标准，颜色:桔红色；提供省级</w:t>
            </w:r>
            <w:r w:rsidR="00510B2B">
              <w:rPr>
                <w:rFonts w:ascii="宋体" w:hAnsi="宋体" w:cs="宋体" w:hint="eastAsia"/>
                <w:color w:val="000000"/>
                <w:sz w:val="18"/>
                <w:szCs w:val="22"/>
              </w:rPr>
              <w:t>或省级</w:t>
            </w:r>
            <w:r>
              <w:rPr>
                <w:rFonts w:ascii="宋体" w:hAnsi="宋体" w:cs="宋体" w:hint="eastAsia"/>
                <w:color w:val="000000"/>
                <w:sz w:val="18"/>
                <w:szCs w:val="22"/>
              </w:rPr>
              <w:t>以上权威机构出具的检测报告复印件</w:t>
            </w:r>
            <w:r w:rsidR="00D9338C">
              <w:rPr>
                <w:rFonts w:ascii="宋体" w:hAnsi="宋体" w:cs="宋体" w:hint="eastAsia"/>
                <w:color w:val="000000"/>
                <w:sz w:val="18"/>
                <w:szCs w:val="22"/>
              </w:rPr>
              <w:t>。</w:t>
            </w:r>
            <w:bookmarkStart w:id="10" w:name="OLE_LINK11"/>
            <w:r w:rsidRPr="00871ECD">
              <w:rPr>
                <w:rFonts w:ascii="宋体" w:hAnsi="宋体" w:cs="宋体" w:hint="eastAsia"/>
                <w:color w:val="000000"/>
                <w:sz w:val="18"/>
                <w:szCs w:val="22"/>
              </w:rPr>
              <w:t>非</w:t>
            </w:r>
            <w:proofErr w:type="gramStart"/>
            <w:r w:rsidRPr="00871ECD">
              <w:rPr>
                <w:rFonts w:ascii="宋体" w:hAnsi="宋体" w:cs="宋体" w:hint="eastAsia"/>
                <w:color w:val="000000"/>
                <w:sz w:val="18"/>
                <w:szCs w:val="22"/>
              </w:rPr>
              <w:t>均码产品</w:t>
            </w:r>
            <w:proofErr w:type="gramEnd"/>
            <w:r w:rsidRPr="00871ECD">
              <w:rPr>
                <w:rFonts w:ascii="宋体" w:hAnsi="宋体" w:cs="宋体" w:hint="eastAsia"/>
                <w:color w:val="000000"/>
                <w:sz w:val="18"/>
                <w:szCs w:val="22"/>
              </w:rPr>
              <w:t>可提供</w:t>
            </w:r>
            <w:r>
              <w:rPr>
                <w:rFonts w:ascii="宋体" w:hAnsi="宋体" w:cs="宋体" w:hint="eastAsia"/>
                <w:color w:val="000000"/>
                <w:sz w:val="18"/>
                <w:szCs w:val="22"/>
              </w:rPr>
              <w:t>不同</w:t>
            </w:r>
            <w:r w:rsidRPr="00871ECD">
              <w:rPr>
                <w:rFonts w:ascii="宋体" w:hAnsi="宋体" w:cs="宋体" w:hint="eastAsia"/>
                <w:color w:val="000000"/>
                <w:sz w:val="18"/>
                <w:szCs w:val="22"/>
              </w:rPr>
              <w:t>尺码</w:t>
            </w:r>
            <w:r>
              <w:rPr>
                <w:rFonts w:ascii="宋体" w:hAnsi="宋体" w:cs="宋体" w:hint="eastAsia"/>
                <w:color w:val="000000"/>
                <w:sz w:val="18"/>
                <w:szCs w:val="22"/>
              </w:rPr>
              <w:t>产品</w:t>
            </w:r>
            <w:r w:rsidRPr="00871ECD">
              <w:rPr>
                <w:rFonts w:ascii="宋体" w:hAnsi="宋体" w:cs="宋体" w:hint="eastAsia"/>
                <w:color w:val="000000"/>
                <w:sz w:val="18"/>
                <w:szCs w:val="22"/>
              </w:rPr>
              <w:t>。</w:t>
            </w:r>
            <w:bookmarkEnd w:id="10"/>
          </w:p>
        </w:tc>
        <w:tc>
          <w:tcPr>
            <w:tcW w:w="378" w:type="pct"/>
            <w:tcBorders>
              <w:top w:val="single" w:sz="4" w:space="0" w:color="000000"/>
              <w:left w:val="single" w:sz="4" w:space="0" w:color="000000"/>
              <w:bottom w:val="single" w:sz="4" w:space="0" w:color="000000"/>
              <w:right w:val="single" w:sz="4" w:space="0" w:color="000000"/>
            </w:tcBorders>
            <w:vAlign w:val="center"/>
          </w:tcPr>
          <w:p w14:paraId="112E4A1A"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套</w:t>
            </w:r>
          </w:p>
        </w:tc>
        <w:tc>
          <w:tcPr>
            <w:tcW w:w="388" w:type="pct"/>
            <w:tcBorders>
              <w:top w:val="nil"/>
              <w:left w:val="nil"/>
              <w:bottom w:val="single" w:sz="4" w:space="0" w:color="auto"/>
              <w:right w:val="single" w:sz="4" w:space="0" w:color="auto"/>
            </w:tcBorders>
            <w:vAlign w:val="center"/>
          </w:tcPr>
          <w:p w14:paraId="37DD8C3B"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30</w:t>
            </w:r>
          </w:p>
        </w:tc>
      </w:tr>
      <w:tr w:rsidR="00AD6B30" w14:paraId="3FDC9E3B" w14:textId="77777777" w:rsidTr="00183CD4">
        <w:trPr>
          <w:trHeight w:val="1056"/>
        </w:trPr>
        <w:tc>
          <w:tcPr>
            <w:tcW w:w="439" w:type="pct"/>
            <w:tcBorders>
              <w:top w:val="single" w:sz="4" w:space="0" w:color="000000"/>
              <w:left w:val="single" w:sz="4" w:space="0" w:color="000000"/>
              <w:bottom w:val="single" w:sz="4" w:space="0" w:color="000000"/>
              <w:right w:val="single" w:sz="4" w:space="0" w:color="000000"/>
            </w:tcBorders>
            <w:vAlign w:val="center"/>
          </w:tcPr>
          <w:p w14:paraId="0A17D8EB"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7</w:t>
            </w:r>
          </w:p>
        </w:tc>
        <w:tc>
          <w:tcPr>
            <w:tcW w:w="725" w:type="pct"/>
            <w:tcBorders>
              <w:top w:val="nil"/>
              <w:left w:val="nil"/>
              <w:bottom w:val="single" w:sz="4" w:space="0" w:color="auto"/>
              <w:right w:val="single" w:sz="4" w:space="0" w:color="auto"/>
            </w:tcBorders>
            <w:vAlign w:val="center"/>
          </w:tcPr>
          <w:p w14:paraId="4FE9610C" w14:textId="0833AB46" w:rsidR="00AD6B30" w:rsidRDefault="00000000">
            <w:pPr>
              <w:widowControl/>
              <w:spacing w:line="440" w:lineRule="exact"/>
              <w:jc w:val="center"/>
              <w:textAlignment w:val="center"/>
              <w:rPr>
                <w:rFonts w:ascii="宋体" w:hAnsi="宋体" w:cs="宋体" w:hint="eastAsia"/>
                <w:color w:val="000000"/>
                <w:szCs w:val="21"/>
              </w:rPr>
            </w:pPr>
            <w:proofErr w:type="gramStart"/>
            <w:r>
              <w:rPr>
                <w:rFonts w:ascii="宋体" w:hAnsi="宋体" w:cs="宋体" w:hint="eastAsia"/>
                <w:color w:val="000000"/>
                <w:szCs w:val="21"/>
              </w:rPr>
              <w:t>防扎鞋</w:t>
            </w:r>
            <w:proofErr w:type="gramEnd"/>
          </w:p>
        </w:tc>
        <w:tc>
          <w:tcPr>
            <w:tcW w:w="3068" w:type="pct"/>
            <w:tcBorders>
              <w:top w:val="nil"/>
              <w:left w:val="nil"/>
              <w:bottom w:val="single" w:sz="4" w:space="0" w:color="auto"/>
              <w:right w:val="single" w:sz="4" w:space="0" w:color="auto"/>
            </w:tcBorders>
            <w:vAlign w:val="center"/>
          </w:tcPr>
          <w:p w14:paraId="4480C7D7" w14:textId="7727F73F" w:rsidR="00AD6B30" w:rsidRDefault="009876D9">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森林防火鞋，符合GB 21148-2020《足部防护 安全鞋》和 GB 89651.1-2020 《防护服装 阻燃服》标准，提供省级</w:t>
            </w:r>
            <w:r w:rsidR="00510B2B">
              <w:rPr>
                <w:rFonts w:ascii="宋体" w:hAnsi="宋体" w:cs="宋体" w:hint="eastAsia"/>
                <w:color w:val="000000"/>
                <w:sz w:val="18"/>
                <w:szCs w:val="22"/>
              </w:rPr>
              <w:t>或省级</w:t>
            </w:r>
            <w:r>
              <w:rPr>
                <w:rFonts w:ascii="宋体" w:hAnsi="宋体" w:cs="宋体" w:hint="eastAsia"/>
                <w:color w:val="000000"/>
                <w:sz w:val="18"/>
                <w:szCs w:val="22"/>
              </w:rPr>
              <w:t>以上权威机构出具的检测报告复印件</w:t>
            </w:r>
            <w:r w:rsidR="00871ECD">
              <w:rPr>
                <w:rFonts w:ascii="宋体" w:hAnsi="宋体" w:cs="宋体" w:hint="eastAsia"/>
                <w:color w:val="000000"/>
                <w:sz w:val="18"/>
                <w:szCs w:val="22"/>
              </w:rPr>
              <w:t>。</w:t>
            </w:r>
            <w:r w:rsidR="00871ECD" w:rsidRPr="00871ECD">
              <w:rPr>
                <w:rFonts w:ascii="宋体" w:hAnsi="宋体" w:cs="宋体" w:hint="eastAsia"/>
                <w:color w:val="000000"/>
                <w:sz w:val="18"/>
                <w:szCs w:val="22"/>
              </w:rPr>
              <w:t>非</w:t>
            </w:r>
            <w:proofErr w:type="gramStart"/>
            <w:r w:rsidR="00871ECD" w:rsidRPr="00871ECD">
              <w:rPr>
                <w:rFonts w:ascii="宋体" w:hAnsi="宋体" w:cs="宋体" w:hint="eastAsia"/>
                <w:color w:val="000000"/>
                <w:sz w:val="18"/>
                <w:szCs w:val="22"/>
              </w:rPr>
              <w:t>均码产品</w:t>
            </w:r>
            <w:proofErr w:type="gramEnd"/>
            <w:r w:rsidR="00871ECD" w:rsidRPr="00871ECD">
              <w:rPr>
                <w:rFonts w:ascii="宋体" w:hAnsi="宋体" w:cs="宋体" w:hint="eastAsia"/>
                <w:color w:val="000000"/>
                <w:sz w:val="18"/>
                <w:szCs w:val="22"/>
              </w:rPr>
              <w:t>可提供</w:t>
            </w:r>
            <w:r w:rsidR="00871ECD">
              <w:rPr>
                <w:rFonts w:ascii="宋体" w:hAnsi="宋体" w:cs="宋体" w:hint="eastAsia"/>
                <w:color w:val="000000"/>
                <w:sz w:val="18"/>
                <w:szCs w:val="22"/>
              </w:rPr>
              <w:t>不同</w:t>
            </w:r>
            <w:r w:rsidR="00871ECD" w:rsidRPr="00871ECD">
              <w:rPr>
                <w:rFonts w:ascii="宋体" w:hAnsi="宋体" w:cs="宋体" w:hint="eastAsia"/>
                <w:color w:val="000000"/>
                <w:sz w:val="18"/>
                <w:szCs w:val="22"/>
              </w:rPr>
              <w:t>尺码</w:t>
            </w:r>
            <w:r w:rsidR="00871ECD">
              <w:rPr>
                <w:rFonts w:ascii="宋体" w:hAnsi="宋体" w:cs="宋体" w:hint="eastAsia"/>
                <w:color w:val="000000"/>
                <w:sz w:val="18"/>
                <w:szCs w:val="22"/>
              </w:rPr>
              <w:t>产品</w:t>
            </w:r>
            <w:r w:rsidR="00871ECD" w:rsidRPr="00871ECD">
              <w:rPr>
                <w:rFonts w:ascii="宋体" w:hAnsi="宋体" w:cs="宋体" w:hint="eastAsia"/>
                <w:color w:val="000000"/>
                <w:sz w:val="18"/>
                <w:szCs w:val="22"/>
              </w:rPr>
              <w:t>。</w:t>
            </w:r>
          </w:p>
        </w:tc>
        <w:tc>
          <w:tcPr>
            <w:tcW w:w="378" w:type="pct"/>
            <w:tcBorders>
              <w:top w:val="single" w:sz="4" w:space="0" w:color="000000"/>
              <w:left w:val="single" w:sz="4" w:space="0" w:color="000000"/>
              <w:bottom w:val="single" w:sz="4" w:space="0" w:color="000000"/>
              <w:right w:val="single" w:sz="4" w:space="0" w:color="000000"/>
            </w:tcBorders>
            <w:vAlign w:val="center"/>
          </w:tcPr>
          <w:p w14:paraId="1B7F66FD"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双</w:t>
            </w:r>
          </w:p>
        </w:tc>
        <w:tc>
          <w:tcPr>
            <w:tcW w:w="388" w:type="pct"/>
            <w:tcBorders>
              <w:top w:val="nil"/>
              <w:left w:val="nil"/>
              <w:bottom w:val="single" w:sz="4" w:space="0" w:color="auto"/>
              <w:right w:val="single" w:sz="4" w:space="0" w:color="auto"/>
            </w:tcBorders>
            <w:vAlign w:val="center"/>
          </w:tcPr>
          <w:p w14:paraId="019EB043"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30</w:t>
            </w:r>
          </w:p>
        </w:tc>
      </w:tr>
      <w:tr w:rsidR="00AD6B30" w14:paraId="3341BA5A" w14:textId="77777777" w:rsidTr="00A56E20">
        <w:trPr>
          <w:trHeight w:val="1260"/>
        </w:trPr>
        <w:tc>
          <w:tcPr>
            <w:tcW w:w="439" w:type="pct"/>
            <w:tcBorders>
              <w:top w:val="single" w:sz="4" w:space="0" w:color="000000"/>
              <w:left w:val="single" w:sz="4" w:space="0" w:color="000000"/>
              <w:bottom w:val="single" w:sz="4" w:space="0" w:color="000000"/>
              <w:right w:val="single" w:sz="4" w:space="0" w:color="000000"/>
            </w:tcBorders>
            <w:vAlign w:val="center"/>
          </w:tcPr>
          <w:p w14:paraId="0DAF1781"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8</w:t>
            </w:r>
          </w:p>
        </w:tc>
        <w:tc>
          <w:tcPr>
            <w:tcW w:w="725" w:type="pct"/>
            <w:tcBorders>
              <w:top w:val="nil"/>
              <w:left w:val="nil"/>
              <w:bottom w:val="single" w:sz="4" w:space="0" w:color="auto"/>
              <w:right w:val="single" w:sz="4" w:space="0" w:color="auto"/>
            </w:tcBorders>
            <w:vAlign w:val="center"/>
          </w:tcPr>
          <w:p w14:paraId="1125552E" w14:textId="5425AD1D"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三防靴</w:t>
            </w:r>
          </w:p>
        </w:tc>
        <w:tc>
          <w:tcPr>
            <w:tcW w:w="3068" w:type="pct"/>
            <w:tcBorders>
              <w:top w:val="nil"/>
              <w:left w:val="nil"/>
              <w:bottom w:val="single" w:sz="4" w:space="0" w:color="auto"/>
              <w:right w:val="single" w:sz="4" w:space="0" w:color="auto"/>
            </w:tcBorders>
            <w:vAlign w:val="center"/>
          </w:tcPr>
          <w:p w14:paraId="103405C8" w14:textId="45C1F55E" w:rsidR="00AD6B30" w:rsidRDefault="00871ECD">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符合XF 633-2006 《</w:t>
            </w:r>
            <w:r w:rsidRPr="00871ECD">
              <w:rPr>
                <w:rFonts w:ascii="宋体" w:hAnsi="宋体" w:cs="宋体" w:hint="eastAsia"/>
                <w:color w:val="000000"/>
                <w:sz w:val="18"/>
                <w:szCs w:val="22"/>
              </w:rPr>
              <w:t>消防员抢险救援防护服装</w:t>
            </w:r>
            <w:r>
              <w:rPr>
                <w:rFonts w:ascii="宋体" w:hAnsi="宋体" w:cs="宋体" w:hint="eastAsia"/>
                <w:color w:val="000000"/>
                <w:sz w:val="18"/>
                <w:szCs w:val="22"/>
              </w:rPr>
              <w:t>》</w:t>
            </w:r>
            <w:r w:rsidRPr="00871ECD">
              <w:rPr>
                <w:rFonts w:ascii="宋体" w:hAnsi="宋体" w:cs="宋体" w:hint="eastAsia"/>
                <w:color w:val="000000"/>
                <w:sz w:val="18"/>
                <w:szCs w:val="22"/>
              </w:rPr>
              <w:t>标准</w:t>
            </w:r>
            <w:r>
              <w:rPr>
                <w:rFonts w:ascii="宋体" w:hAnsi="宋体" w:cs="宋体" w:hint="eastAsia"/>
                <w:color w:val="000000"/>
                <w:sz w:val="18"/>
                <w:szCs w:val="22"/>
              </w:rPr>
              <w:t>，提供省级</w:t>
            </w:r>
            <w:r w:rsidR="00183CD4">
              <w:rPr>
                <w:rFonts w:ascii="宋体" w:hAnsi="宋体" w:cs="宋体" w:hint="eastAsia"/>
                <w:color w:val="000000"/>
                <w:sz w:val="18"/>
                <w:szCs w:val="22"/>
              </w:rPr>
              <w:t>或省级</w:t>
            </w:r>
            <w:r>
              <w:rPr>
                <w:rFonts w:ascii="宋体" w:hAnsi="宋体" w:cs="宋体" w:hint="eastAsia"/>
                <w:color w:val="000000"/>
                <w:sz w:val="18"/>
                <w:szCs w:val="22"/>
              </w:rPr>
              <w:t>以上权威机构出具的检测报告复印件</w:t>
            </w:r>
            <w:r w:rsidR="00D9338C">
              <w:rPr>
                <w:rFonts w:ascii="宋体" w:hAnsi="宋体" w:cs="宋体" w:hint="eastAsia"/>
                <w:color w:val="000000"/>
                <w:sz w:val="18"/>
                <w:szCs w:val="22"/>
              </w:rPr>
              <w:t>。</w:t>
            </w:r>
            <w:r w:rsidRPr="00871ECD">
              <w:rPr>
                <w:rFonts w:ascii="宋体" w:hAnsi="宋体" w:cs="宋体" w:hint="eastAsia"/>
                <w:color w:val="000000"/>
                <w:sz w:val="18"/>
                <w:szCs w:val="22"/>
              </w:rPr>
              <w:t>非</w:t>
            </w:r>
            <w:proofErr w:type="gramStart"/>
            <w:r w:rsidRPr="00871ECD">
              <w:rPr>
                <w:rFonts w:ascii="宋体" w:hAnsi="宋体" w:cs="宋体" w:hint="eastAsia"/>
                <w:color w:val="000000"/>
                <w:sz w:val="18"/>
                <w:szCs w:val="22"/>
              </w:rPr>
              <w:t>均码产品</w:t>
            </w:r>
            <w:proofErr w:type="gramEnd"/>
            <w:r w:rsidRPr="00871ECD">
              <w:rPr>
                <w:rFonts w:ascii="宋体" w:hAnsi="宋体" w:cs="宋体" w:hint="eastAsia"/>
                <w:color w:val="000000"/>
                <w:sz w:val="18"/>
                <w:szCs w:val="22"/>
              </w:rPr>
              <w:t>可提供不同尺码产品。</w:t>
            </w:r>
          </w:p>
        </w:tc>
        <w:tc>
          <w:tcPr>
            <w:tcW w:w="378" w:type="pct"/>
            <w:tcBorders>
              <w:top w:val="single" w:sz="4" w:space="0" w:color="000000"/>
              <w:left w:val="single" w:sz="4" w:space="0" w:color="000000"/>
              <w:bottom w:val="single" w:sz="4" w:space="0" w:color="000000"/>
              <w:right w:val="single" w:sz="4" w:space="0" w:color="000000"/>
            </w:tcBorders>
            <w:vAlign w:val="center"/>
          </w:tcPr>
          <w:p w14:paraId="36CE7D48"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双</w:t>
            </w:r>
          </w:p>
        </w:tc>
        <w:tc>
          <w:tcPr>
            <w:tcW w:w="388" w:type="pct"/>
            <w:tcBorders>
              <w:top w:val="nil"/>
              <w:left w:val="nil"/>
              <w:bottom w:val="single" w:sz="4" w:space="0" w:color="auto"/>
              <w:right w:val="single" w:sz="4" w:space="0" w:color="auto"/>
            </w:tcBorders>
            <w:vAlign w:val="center"/>
          </w:tcPr>
          <w:p w14:paraId="2AA912C4"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30</w:t>
            </w:r>
          </w:p>
        </w:tc>
      </w:tr>
      <w:tr w:rsidR="00AD6B30" w14:paraId="47A69D51" w14:textId="77777777" w:rsidTr="00A56E20">
        <w:trPr>
          <w:trHeight w:val="1260"/>
        </w:trPr>
        <w:tc>
          <w:tcPr>
            <w:tcW w:w="439" w:type="pct"/>
            <w:tcBorders>
              <w:top w:val="single" w:sz="4" w:space="0" w:color="000000"/>
              <w:left w:val="single" w:sz="4" w:space="0" w:color="000000"/>
              <w:bottom w:val="single" w:sz="4" w:space="0" w:color="000000"/>
              <w:right w:val="single" w:sz="4" w:space="0" w:color="000000"/>
            </w:tcBorders>
            <w:vAlign w:val="center"/>
          </w:tcPr>
          <w:p w14:paraId="7B96DDAB"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lastRenderedPageBreak/>
              <w:t>9</w:t>
            </w:r>
          </w:p>
        </w:tc>
        <w:tc>
          <w:tcPr>
            <w:tcW w:w="725" w:type="pct"/>
            <w:tcBorders>
              <w:top w:val="nil"/>
              <w:left w:val="nil"/>
              <w:bottom w:val="single" w:sz="4" w:space="0" w:color="auto"/>
              <w:right w:val="single" w:sz="4" w:space="0" w:color="auto"/>
            </w:tcBorders>
            <w:vAlign w:val="center"/>
          </w:tcPr>
          <w:p w14:paraId="65C2D431"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防护头盔</w:t>
            </w:r>
          </w:p>
        </w:tc>
        <w:tc>
          <w:tcPr>
            <w:tcW w:w="3068" w:type="pct"/>
            <w:tcBorders>
              <w:top w:val="nil"/>
              <w:left w:val="nil"/>
              <w:bottom w:val="single" w:sz="4" w:space="0" w:color="auto"/>
              <w:right w:val="single" w:sz="4" w:space="0" w:color="auto"/>
            </w:tcBorders>
            <w:vAlign w:val="center"/>
          </w:tcPr>
          <w:p w14:paraId="335EE046" w14:textId="673C373D" w:rsidR="00AD6B30" w:rsidRDefault="00000000" w:rsidP="00871ECD">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符合XF 44-2015《消防头盔》标准</w:t>
            </w:r>
            <w:r w:rsidR="00871ECD">
              <w:rPr>
                <w:rFonts w:ascii="宋体" w:hAnsi="宋体" w:cs="宋体" w:hint="eastAsia"/>
                <w:color w:val="000000"/>
                <w:sz w:val="18"/>
                <w:szCs w:val="22"/>
              </w:rPr>
              <w:t>或</w:t>
            </w:r>
            <w:r w:rsidR="00871ECD" w:rsidRPr="00871ECD">
              <w:rPr>
                <w:rFonts w:ascii="宋体" w:hAnsi="宋体" w:cs="宋体"/>
                <w:color w:val="000000"/>
                <w:sz w:val="18"/>
                <w:szCs w:val="22"/>
              </w:rPr>
              <w:t>XF633-2006</w:t>
            </w:r>
            <w:r w:rsidR="00871ECD">
              <w:rPr>
                <w:rFonts w:ascii="宋体" w:hAnsi="宋体" w:cs="宋体" w:hint="eastAsia"/>
                <w:color w:val="000000"/>
                <w:sz w:val="18"/>
                <w:szCs w:val="22"/>
              </w:rPr>
              <w:t>《</w:t>
            </w:r>
            <w:r w:rsidR="00871ECD" w:rsidRPr="00871ECD">
              <w:rPr>
                <w:rFonts w:ascii="宋体" w:hAnsi="宋体" w:cs="宋体" w:hint="eastAsia"/>
                <w:color w:val="000000"/>
                <w:sz w:val="18"/>
                <w:szCs w:val="22"/>
              </w:rPr>
              <w:t>消防员抢险救援防护服装</w:t>
            </w:r>
            <w:r w:rsidR="00871ECD">
              <w:rPr>
                <w:rFonts w:ascii="宋体" w:hAnsi="宋体" w:cs="宋体" w:hint="eastAsia"/>
                <w:color w:val="000000"/>
                <w:sz w:val="18"/>
                <w:szCs w:val="22"/>
              </w:rPr>
              <w:t>》标准，</w:t>
            </w:r>
            <w:r>
              <w:rPr>
                <w:rFonts w:ascii="宋体" w:hAnsi="宋体" w:cs="宋体" w:hint="eastAsia"/>
                <w:color w:val="000000"/>
                <w:sz w:val="18"/>
                <w:szCs w:val="22"/>
              </w:rPr>
              <w:t>颜色为桔红色</w:t>
            </w:r>
            <w:r w:rsidR="00871ECD">
              <w:rPr>
                <w:rFonts w:ascii="宋体" w:hAnsi="宋体" w:cs="宋体" w:hint="eastAsia"/>
                <w:color w:val="000000"/>
                <w:sz w:val="18"/>
                <w:szCs w:val="22"/>
              </w:rPr>
              <w:t>，</w:t>
            </w:r>
            <w:r>
              <w:rPr>
                <w:rFonts w:ascii="宋体" w:hAnsi="宋体" w:cs="宋体" w:hint="eastAsia"/>
                <w:color w:val="000000"/>
                <w:sz w:val="18"/>
                <w:szCs w:val="22"/>
              </w:rPr>
              <w:t>提供省级</w:t>
            </w:r>
            <w:r w:rsidR="00183CD4">
              <w:rPr>
                <w:rFonts w:ascii="宋体" w:hAnsi="宋体" w:cs="宋体" w:hint="eastAsia"/>
                <w:color w:val="000000"/>
                <w:sz w:val="18"/>
                <w:szCs w:val="22"/>
              </w:rPr>
              <w:t>或省级</w:t>
            </w:r>
            <w:r>
              <w:rPr>
                <w:rFonts w:ascii="宋体" w:hAnsi="宋体" w:cs="宋体" w:hint="eastAsia"/>
                <w:color w:val="000000"/>
                <w:sz w:val="18"/>
                <w:szCs w:val="22"/>
              </w:rPr>
              <w:t>以上权威机构出具的检测报告复印件</w:t>
            </w:r>
            <w:r w:rsidR="00D9338C">
              <w:rPr>
                <w:rFonts w:ascii="宋体" w:hAnsi="宋体" w:cs="宋体" w:hint="eastAsia"/>
                <w:color w:val="000000"/>
                <w:sz w:val="18"/>
                <w:szCs w:val="22"/>
              </w:rPr>
              <w:t>。</w:t>
            </w:r>
            <w:r w:rsidR="00871ECD" w:rsidRPr="00871ECD">
              <w:rPr>
                <w:rFonts w:ascii="宋体" w:hAnsi="宋体" w:cs="宋体" w:hint="eastAsia"/>
                <w:color w:val="000000"/>
                <w:sz w:val="18"/>
                <w:szCs w:val="22"/>
              </w:rPr>
              <w:t>非</w:t>
            </w:r>
            <w:proofErr w:type="gramStart"/>
            <w:r w:rsidR="00871ECD" w:rsidRPr="00871ECD">
              <w:rPr>
                <w:rFonts w:ascii="宋体" w:hAnsi="宋体" w:cs="宋体" w:hint="eastAsia"/>
                <w:color w:val="000000"/>
                <w:sz w:val="18"/>
                <w:szCs w:val="22"/>
              </w:rPr>
              <w:t>均码产品</w:t>
            </w:r>
            <w:proofErr w:type="gramEnd"/>
            <w:r w:rsidR="00871ECD" w:rsidRPr="00871ECD">
              <w:rPr>
                <w:rFonts w:ascii="宋体" w:hAnsi="宋体" w:cs="宋体" w:hint="eastAsia"/>
                <w:color w:val="000000"/>
                <w:sz w:val="18"/>
                <w:szCs w:val="22"/>
              </w:rPr>
              <w:t>可提供不同尺码产品。</w:t>
            </w:r>
          </w:p>
        </w:tc>
        <w:tc>
          <w:tcPr>
            <w:tcW w:w="378" w:type="pct"/>
            <w:tcBorders>
              <w:top w:val="single" w:sz="4" w:space="0" w:color="000000"/>
              <w:left w:val="single" w:sz="4" w:space="0" w:color="000000"/>
              <w:bottom w:val="single" w:sz="4" w:space="0" w:color="000000"/>
              <w:right w:val="single" w:sz="4" w:space="0" w:color="000000"/>
            </w:tcBorders>
            <w:vAlign w:val="center"/>
          </w:tcPr>
          <w:p w14:paraId="59CE9D0B" w14:textId="77777777" w:rsidR="00AD6B30" w:rsidRDefault="00000000">
            <w:pPr>
              <w:widowControl/>
              <w:spacing w:line="440" w:lineRule="exact"/>
              <w:jc w:val="center"/>
              <w:textAlignment w:val="center"/>
              <w:rPr>
                <w:rFonts w:ascii="宋体" w:hAnsi="宋体" w:cs="宋体" w:hint="eastAsia"/>
                <w:color w:val="000000"/>
                <w:szCs w:val="21"/>
              </w:rPr>
            </w:pPr>
            <w:proofErr w:type="gramStart"/>
            <w:r>
              <w:rPr>
                <w:rFonts w:ascii="宋体" w:hAnsi="宋体" w:cs="宋体" w:hint="eastAsia"/>
                <w:color w:val="000000"/>
                <w:szCs w:val="21"/>
              </w:rPr>
              <w:t>个</w:t>
            </w:r>
            <w:proofErr w:type="gramEnd"/>
          </w:p>
        </w:tc>
        <w:tc>
          <w:tcPr>
            <w:tcW w:w="388" w:type="pct"/>
            <w:tcBorders>
              <w:top w:val="nil"/>
              <w:left w:val="nil"/>
              <w:bottom w:val="single" w:sz="4" w:space="0" w:color="auto"/>
              <w:right w:val="single" w:sz="4" w:space="0" w:color="auto"/>
            </w:tcBorders>
            <w:vAlign w:val="center"/>
          </w:tcPr>
          <w:p w14:paraId="666B9100"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20</w:t>
            </w:r>
          </w:p>
        </w:tc>
      </w:tr>
      <w:tr w:rsidR="00AD6B30" w14:paraId="63C705F5" w14:textId="77777777" w:rsidTr="00A56E20">
        <w:trPr>
          <w:trHeight w:val="1260"/>
        </w:trPr>
        <w:tc>
          <w:tcPr>
            <w:tcW w:w="439" w:type="pct"/>
            <w:tcBorders>
              <w:top w:val="single" w:sz="4" w:space="0" w:color="000000"/>
              <w:left w:val="single" w:sz="4" w:space="0" w:color="000000"/>
              <w:bottom w:val="single" w:sz="4" w:space="0" w:color="000000"/>
              <w:right w:val="single" w:sz="4" w:space="0" w:color="000000"/>
            </w:tcBorders>
            <w:vAlign w:val="center"/>
          </w:tcPr>
          <w:p w14:paraId="5DEE10FA"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10</w:t>
            </w:r>
          </w:p>
        </w:tc>
        <w:tc>
          <w:tcPr>
            <w:tcW w:w="725" w:type="pct"/>
            <w:tcBorders>
              <w:top w:val="nil"/>
              <w:left w:val="nil"/>
              <w:bottom w:val="single" w:sz="4" w:space="0" w:color="auto"/>
              <w:right w:val="single" w:sz="4" w:space="0" w:color="auto"/>
            </w:tcBorders>
            <w:vAlign w:val="center"/>
          </w:tcPr>
          <w:p w14:paraId="110E3DE2"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防火手套</w:t>
            </w:r>
          </w:p>
        </w:tc>
        <w:tc>
          <w:tcPr>
            <w:tcW w:w="3068" w:type="pct"/>
            <w:tcBorders>
              <w:top w:val="nil"/>
              <w:left w:val="nil"/>
              <w:bottom w:val="single" w:sz="4" w:space="0" w:color="auto"/>
              <w:right w:val="single" w:sz="4" w:space="0" w:color="auto"/>
            </w:tcBorders>
            <w:vAlign w:val="center"/>
          </w:tcPr>
          <w:p w14:paraId="4B92495A" w14:textId="671E75AD" w:rsidR="00AD6B30" w:rsidRDefault="00871ECD" w:rsidP="00871ECD">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符合</w:t>
            </w:r>
            <w:r w:rsidRPr="00871ECD">
              <w:rPr>
                <w:rFonts w:ascii="宋体" w:hAnsi="宋体" w:cs="宋体" w:hint="eastAsia"/>
                <w:color w:val="000000"/>
                <w:sz w:val="18"/>
                <w:szCs w:val="22"/>
              </w:rPr>
              <w:t>GB/T33536-2017《防护服装 森林防火服》标准或XF633-2006《消防员抢险救援防护服装》标准</w:t>
            </w:r>
            <w:r>
              <w:rPr>
                <w:rFonts w:ascii="宋体" w:hAnsi="宋体" w:cs="宋体" w:hint="eastAsia"/>
                <w:color w:val="000000"/>
                <w:sz w:val="18"/>
                <w:szCs w:val="22"/>
              </w:rPr>
              <w:t>,提供省级</w:t>
            </w:r>
            <w:r w:rsidR="00183CD4">
              <w:rPr>
                <w:rFonts w:ascii="宋体" w:hAnsi="宋体" w:cs="宋体" w:hint="eastAsia"/>
                <w:color w:val="000000"/>
                <w:sz w:val="18"/>
                <w:szCs w:val="22"/>
              </w:rPr>
              <w:t>或省级</w:t>
            </w:r>
            <w:r>
              <w:rPr>
                <w:rFonts w:ascii="宋体" w:hAnsi="宋体" w:cs="宋体" w:hint="eastAsia"/>
                <w:color w:val="000000"/>
                <w:sz w:val="18"/>
                <w:szCs w:val="22"/>
              </w:rPr>
              <w:t>以上权威机构出具的检测报告复印件，报告中含阻燃性能检验项目</w:t>
            </w:r>
            <w:r w:rsidR="00D9338C">
              <w:rPr>
                <w:rFonts w:ascii="宋体" w:hAnsi="宋体" w:cs="宋体" w:hint="eastAsia"/>
                <w:color w:val="000000"/>
                <w:sz w:val="18"/>
                <w:szCs w:val="22"/>
              </w:rPr>
              <w:t>。</w:t>
            </w:r>
            <w:r w:rsidRPr="00871ECD">
              <w:rPr>
                <w:rFonts w:ascii="宋体" w:hAnsi="宋体" w:cs="宋体" w:hint="eastAsia"/>
                <w:color w:val="000000"/>
                <w:sz w:val="18"/>
                <w:szCs w:val="22"/>
              </w:rPr>
              <w:t>非</w:t>
            </w:r>
            <w:proofErr w:type="gramStart"/>
            <w:r w:rsidRPr="00871ECD">
              <w:rPr>
                <w:rFonts w:ascii="宋体" w:hAnsi="宋体" w:cs="宋体" w:hint="eastAsia"/>
                <w:color w:val="000000"/>
                <w:sz w:val="18"/>
                <w:szCs w:val="22"/>
              </w:rPr>
              <w:t>均码产品</w:t>
            </w:r>
            <w:proofErr w:type="gramEnd"/>
            <w:r w:rsidRPr="00871ECD">
              <w:rPr>
                <w:rFonts w:ascii="宋体" w:hAnsi="宋体" w:cs="宋体" w:hint="eastAsia"/>
                <w:color w:val="000000"/>
                <w:sz w:val="18"/>
                <w:szCs w:val="22"/>
              </w:rPr>
              <w:t>可提供不同尺码产品。</w:t>
            </w:r>
          </w:p>
        </w:tc>
        <w:tc>
          <w:tcPr>
            <w:tcW w:w="378" w:type="pct"/>
            <w:tcBorders>
              <w:top w:val="single" w:sz="4" w:space="0" w:color="000000"/>
              <w:left w:val="single" w:sz="4" w:space="0" w:color="000000"/>
              <w:bottom w:val="single" w:sz="4" w:space="0" w:color="000000"/>
              <w:right w:val="single" w:sz="4" w:space="0" w:color="000000"/>
            </w:tcBorders>
            <w:vAlign w:val="center"/>
          </w:tcPr>
          <w:p w14:paraId="4614DE9B"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双</w:t>
            </w:r>
          </w:p>
        </w:tc>
        <w:tc>
          <w:tcPr>
            <w:tcW w:w="388" w:type="pct"/>
            <w:tcBorders>
              <w:top w:val="nil"/>
              <w:left w:val="nil"/>
              <w:bottom w:val="single" w:sz="4" w:space="0" w:color="auto"/>
              <w:right w:val="single" w:sz="4" w:space="0" w:color="auto"/>
            </w:tcBorders>
            <w:vAlign w:val="center"/>
          </w:tcPr>
          <w:p w14:paraId="29ACC324"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30</w:t>
            </w:r>
          </w:p>
        </w:tc>
      </w:tr>
      <w:tr w:rsidR="00AD6B30" w14:paraId="14D90E2B" w14:textId="77777777" w:rsidTr="00A56E20">
        <w:trPr>
          <w:trHeight w:val="1260"/>
        </w:trPr>
        <w:tc>
          <w:tcPr>
            <w:tcW w:w="439" w:type="pct"/>
            <w:tcBorders>
              <w:top w:val="single" w:sz="4" w:space="0" w:color="000000"/>
              <w:left w:val="single" w:sz="4" w:space="0" w:color="000000"/>
              <w:bottom w:val="single" w:sz="4" w:space="0" w:color="000000"/>
              <w:right w:val="single" w:sz="4" w:space="0" w:color="000000"/>
            </w:tcBorders>
            <w:vAlign w:val="center"/>
          </w:tcPr>
          <w:p w14:paraId="653C6596"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11</w:t>
            </w:r>
          </w:p>
        </w:tc>
        <w:tc>
          <w:tcPr>
            <w:tcW w:w="725" w:type="pct"/>
            <w:tcBorders>
              <w:top w:val="nil"/>
              <w:left w:val="nil"/>
              <w:bottom w:val="single" w:sz="4" w:space="0" w:color="auto"/>
              <w:right w:val="single" w:sz="4" w:space="0" w:color="auto"/>
            </w:tcBorders>
            <w:vAlign w:val="center"/>
          </w:tcPr>
          <w:p w14:paraId="591226AC" w14:textId="77777777" w:rsidR="00AD6B30" w:rsidRDefault="00000000">
            <w:pPr>
              <w:widowControl/>
              <w:spacing w:line="440" w:lineRule="exact"/>
              <w:jc w:val="center"/>
              <w:textAlignment w:val="center"/>
              <w:rPr>
                <w:rFonts w:ascii="宋体" w:hAnsi="宋体" w:cs="宋体" w:hint="eastAsia"/>
                <w:color w:val="000000"/>
                <w:szCs w:val="21"/>
              </w:rPr>
            </w:pPr>
            <w:proofErr w:type="gramStart"/>
            <w:r>
              <w:rPr>
                <w:rFonts w:ascii="宋体" w:hAnsi="宋体" w:cs="宋体" w:hint="eastAsia"/>
                <w:color w:val="000000"/>
                <w:szCs w:val="21"/>
              </w:rPr>
              <w:t>机动手</w:t>
            </w:r>
            <w:proofErr w:type="gramEnd"/>
            <w:r>
              <w:rPr>
                <w:rFonts w:ascii="宋体" w:hAnsi="宋体" w:cs="宋体" w:hint="eastAsia"/>
                <w:color w:val="000000"/>
                <w:szCs w:val="21"/>
              </w:rPr>
              <w:t>抬泵</w:t>
            </w:r>
          </w:p>
        </w:tc>
        <w:tc>
          <w:tcPr>
            <w:tcW w:w="3068" w:type="pct"/>
            <w:tcBorders>
              <w:top w:val="nil"/>
              <w:left w:val="nil"/>
              <w:bottom w:val="single" w:sz="4" w:space="0" w:color="auto"/>
              <w:right w:val="single" w:sz="4" w:space="0" w:color="auto"/>
            </w:tcBorders>
            <w:vAlign w:val="center"/>
          </w:tcPr>
          <w:p w14:paraId="7910D07C" w14:textId="73833BFF" w:rsidR="00AD6B30" w:rsidRDefault="00190ED8" w:rsidP="00190ED8">
            <w:pPr>
              <w:widowControl/>
              <w:spacing w:line="320" w:lineRule="exact"/>
              <w:jc w:val="left"/>
              <w:textAlignment w:val="center"/>
              <w:rPr>
                <w:rFonts w:ascii="宋体" w:hAnsi="宋体" w:cs="宋体" w:hint="eastAsia"/>
                <w:color w:val="000000"/>
                <w:sz w:val="18"/>
                <w:szCs w:val="22"/>
              </w:rPr>
            </w:pPr>
            <w:proofErr w:type="gramStart"/>
            <w:r>
              <w:rPr>
                <w:rFonts w:ascii="宋体" w:hAnsi="宋体" w:cs="宋体" w:hint="eastAsia"/>
                <w:color w:val="000000"/>
                <w:sz w:val="18"/>
                <w:szCs w:val="22"/>
              </w:rPr>
              <w:t>最大吸深</w:t>
            </w:r>
            <w:proofErr w:type="gramEnd"/>
            <w:r>
              <w:rPr>
                <w:rFonts w:ascii="宋体" w:hAnsi="宋体" w:cs="宋体" w:hint="eastAsia"/>
                <w:color w:val="000000"/>
                <w:sz w:val="18"/>
                <w:szCs w:val="22"/>
              </w:rPr>
              <w:t>≥7米，启动时间≤10秒，引水时间≤35秒，最大真空度≥85kPa，</w:t>
            </w:r>
            <w:r w:rsidR="007618E9">
              <w:rPr>
                <w:rFonts w:ascii="宋体" w:hAnsi="宋体" w:cs="宋体" w:hint="eastAsia"/>
                <w:color w:val="000000"/>
                <w:sz w:val="18"/>
                <w:szCs w:val="22"/>
              </w:rPr>
              <w:t>进水口口径65mm，出水口口径65mm，</w:t>
            </w:r>
            <w:r w:rsidR="00501FF2">
              <w:rPr>
                <w:rFonts w:ascii="宋体" w:hAnsi="宋体" w:cs="宋体" w:hint="eastAsia"/>
                <w:color w:val="000000"/>
                <w:sz w:val="18"/>
                <w:szCs w:val="22"/>
              </w:rPr>
              <w:t>整机</w:t>
            </w:r>
            <w:r>
              <w:rPr>
                <w:rFonts w:ascii="宋体" w:hAnsi="宋体" w:cs="宋体" w:hint="eastAsia"/>
                <w:color w:val="000000"/>
                <w:sz w:val="18"/>
                <w:szCs w:val="22"/>
              </w:rPr>
              <w:t>重量</w:t>
            </w:r>
            <w:r w:rsidR="00501FF2">
              <w:rPr>
                <w:rFonts w:ascii="宋体" w:hAnsi="宋体" w:cs="宋体" w:hint="eastAsia"/>
                <w:color w:val="000000"/>
                <w:sz w:val="18"/>
                <w:szCs w:val="22"/>
              </w:rPr>
              <w:t>（不含油料）</w:t>
            </w:r>
            <w:r>
              <w:rPr>
                <w:rFonts w:ascii="宋体" w:hAnsi="宋体" w:cs="宋体" w:hint="eastAsia"/>
                <w:color w:val="000000"/>
                <w:sz w:val="18"/>
                <w:szCs w:val="22"/>
              </w:rPr>
              <w:t>≤</w:t>
            </w:r>
            <w:r w:rsidR="00501FF2">
              <w:rPr>
                <w:rFonts w:ascii="宋体" w:hAnsi="宋体" w:cs="宋体" w:hint="eastAsia"/>
                <w:color w:val="000000"/>
                <w:sz w:val="18"/>
                <w:szCs w:val="22"/>
              </w:rPr>
              <w:t>70</w:t>
            </w:r>
            <w:r>
              <w:rPr>
                <w:rFonts w:ascii="宋体" w:hAnsi="宋体" w:cs="宋体" w:hint="eastAsia"/>
                <w:color w:val="000000"/>
                <w:sz w:val="18"/>
                <w:szCs w:val="22"/>
              </w:rPr>
              <w:t>Kg；</w:t>
            </w:r>
            <w:r w:rsidR="00871ECD">
              <w:rPr>
                <w:rFonts w:ascii="宋体" w:hAnsi="宋体" w:cs="宋体" w:hint="eastAsia"/>
                <w:color w:val="000000"/>
                <w:sz w:val="18"/>
                <w:szCs w:val="22"/>
              </w:rPr>
              <w:t>符合GB 6245-2006</w:t>
            </w:r>
            <w:r w:rsidR="00871ECD" w:rsidRPr="00871ECD">
              <w:rPr>
                <w:rFonts w:ascii="宋体" w:hAnsi="宋体" w:cs="宋体" w:hint="eastAsia"/>
                <w:color w:val="000000"/>
                <w:sz w:val="18"/>
                <w:szCs w:val="22"/>
              </w:rPr>
              <w:t>《消防泵》</w:t>
            </w:r>
            <w:r w:rsidR="00871ECD">
              <w:rPr>
                <w:rFonts w:ascii="宋体" w:hAnsi="宋体" w:cs="宋体" w:hint="eastAsia"/>
                <w:color w:val="000000"/>
                <w:sz w:val="18"/>
                <w:szCs w:val="22"/>
              </w:rPr>
              <w:t>标准，</w:t>
            </w:r>
            <w:r>
              <w:rPr>
                <w:rFonts w:ascii="宋体" w:hAnsi="宋体" w:cs="宋体" w:hint="eastAsia"/>
                <w:color w:val="000000"/>
                <w:sz w:val="18"/>
                <w:szCs w:val="22"/>
              </w:rPr>
              <w:t>提供省级</w:t>
            </w:r>
            <w:r w:rsidR="00183CD4">
              <w:rPr>
                <w:rFonts w:ascii="宋体" w:hAnsi="宋体" w:cs="宋体" w:hint="eastAsia"/>
                <w:color w:val="000000"/>
                <w:sz w:val="18"/>
                <w:szCs w:val="22"/>
              </w:rPr>
              <w:t>或省级</w:t>
            </w:r>
            <w:r>
              <w:rPr>
                <w:rFonts w:ascii="宋体" w:hAnsi="宋体" w:cs="宋体" w:hint="eastAsia"/>
                <w:color w:val="000000"/>
                <w:sz w:val="18"/>
                <w:szCs w:val="22"/>
              </w:rPr>
              <w:t>以上权威机构出具的检测报告</w:t>
            </w:r>
            <w:r w:rsidR="00D9338C">
              <w:rPr>
                <w:rFonts w:ascii="宋体" w:hAnsi="宋体" w:cs="宋体" w:hint="eastAsia"/>
                <w:color w:val="000000"/>
                <w:sz w:val="18"/>
                <w:szCs w:val="22"/>
              </w:rPr>
              <w:t>复印件。</w:t>
            </w:r>
          </w:p>
        </w:tc>
        <w:tc>
          <w:tcPr>
            <w:tcW w:w="378" w:type="pct"/>
            <w:tcBorders>
              <w:top w:val="single" w:sz="4" w:space="0" w:color="000000"/>
              <w:left w:val="single" w:sz="4" w:space="0" w:color="000000"/>
              <w:bottom w:val="single" w:sz="4" w:space="0" w:color="000000"/>
              <w:right w:val="single" w:sz="4" w:space="0" w:color="000000"/>
            </w:tcBorders>
            <w:vAlign w:val="center"/>
          </w:tcPr>
          <w:p w14:paraId="151B2D45"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台</w:t>
            </w:r>
          </w:p>
        </w:tc>
        <w:tc>
          <w:tcPr>
            <w:tcW w:w="388" w:type="pct"/>
            <w:tcBorders>
              <w:top w:val="nil"/>
              <w:left w:val="nil"/>
              <w:bottom w:val="single" w:sz="4" w:space="0" w:color="auto"/>
              <w:right w:val="single" w:sz="4" w:space="0" w:color="auto"/>
            </w:tcBorders>
            <w:vAlign w:val="center"/>
          </w:tcPr>
          <w:p w14:paraId="4EA46C3C"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1</w:t>
            </w:r>
          </w:p>
        </w:tc>
      </w:tr>
      <w:tr w:rsidR="00AD6B30" w14:paraId="3F7130AD" w14:textId="77777777" w:rsidTr="00A56E20">
        <w:trPr>
          <w:trHeight w:val="1260"/>
        </w:trPr>
        <w:tc>
          <w:tcPr>
            <w:tcW w:w="439" w:type="pct"/>
            <w:tcBorders>
              <w:top w:val="single" w:sz="4" w:space="0" w:color="000000"/>
              <w:left w:val="single" w:sz="4" w:space="0" w:color="000000"/>
              <w:bottom w:val="single" w:sz="4" w:space="0" w:color="000000"/>
              <w:right w:val="single" w:sz="4" w:space="0" w:color="000000"/>
            </w:tcBorders>
            <w:vAlign w:val="center"/>
          </w:tcPr>
          <w:p w14:paraId="66014F53"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12</w:t>
            </w:r>
          </w:p>
        </w:tc>
        <w:tc>
          <w:tcPr>
            <w:tcW w:w="725" w:type="pct"/>
            <w:tcBorders>
              <w:top w:val="nil"/>
              <w:left w:val="nil"/>
              <w:bottom w:val="single" w:sz="4" w:space="0" w:color="auto"/>
              <w:right w:val="single" w:sz="4" w:space="0" w:color="auto"/>
            </w:tcBorders>
            <w:vAlign w:val="center"/>
          </w:tcPr>
          <w:p w14:paraId="5B4D1CD6"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消防通用安全绳</w:t>
            </w:r>
          </w:p>
        </w:tc>
        <w:tc>
          <w:tcPr>
            <w:tcW w:w="3068" w:type="pct"/>
            <w:tcBorders>
              <w:top w:val="nil"/>
              <w:left w:val="nil"/>
              <w:bottom w:val="single" w:sz="4" w:space="0" w:color="auto"/>
              <w:right w:val="single" w:sz="4" w:space="0" w:color="auto"/>
            </w:tcBorders>
            <w:vAlign w:val="center"/>
          </w:tcPr>
          <w:p w14:paraId="406AECB4" w14:textId="2F86A4E3" w:rsidR="00AD6B30" w:rsidRDefault="00000000" w:rsidP="00183CD4">
            <w:pPr>
              <w:widowControl/>
              <w:spacing w:line="320" w:lineRule="exact"/>
              <w:jc w:val="left"/>
              <w:textAlignment w:val="center"/>
              <w:rPr>
                <w:rFonts w:ascii="宋体" w:hAnsi="宋体" w:cs="宋体" w:hint="eastAsia"/>
                <w:color w:val="000000"/>
                <w:sz w:val="18"/>
                <w:szCs w:val="22"/>
              </w:rPr>
            </w:pPr>
            <w:r>
              <w:rPr>
                <w:rFonts w:ascii="宋体" w:hAnsi="宋体" w:cs="宋体" w:hint="eastAsia"/>
                <w:color w:val="000000"/>
                <w:sz w:val="18"/>
                <w:szCs w:val="22"/>
              </w:rPr>
              <w:t>符合</w:t>
            </w:r>
            <w:r w:rsidR="00E07101" w:rsidRPr="00E07101">
              <w:rPr>
                <w:rFonts w:ascii="宋体" w:hAnsi="宋体" w:cs="宋体"/>
                <w:color w:val="000000"/>
                <w:sz w:val="18"/>
                <w:szCs w:val="22"/>
              </w:rPr>
              <w:t>XF494</w:t>
            </w:r>
            <w:r w:rsidR="00E07101">
              <w:rPr>
                <w:rFonts w:ascii="宋体" w:hAnsi="宋体" w:cs="宋体" w:hint="eastAsia"/>
                <w:color w:val="000000"/>
                <w:sz w:val="18"/>
                <w:szCs w:val="22"/>
              </w:rPr>
              <w:t>-2023</w:t>
            </w:r>
            <w:r>
              <w:rPr>
                <w:rFonts w:ascii="宋体" w:hAnsi="宋体" w:cs="宋体" w:hint="eastAsia"/>
                <w:color w:val="000000"/>
                <w:sz w:val="18"/>
                <w:szCs w:val="22"/>
              </w:rPr>
              <w:t>《消防用防坠落装备》标准，</w:t>
            </w:r>
            <w:r w:rsidR="00E07101" w:rsidRPr="00E07101">
              <w:rPr>
                <w:rFonts w:ascii="宋体" w:hAnsi="宋体" w:cs="宋体" w:hint="eastAsia"/>
                <w:color w:val="000000"/>
                <w:sz w:val="18"/>
                <w:szCs w:val="22"/>
              </w:rPr>
              <w:t>提供省级</w:t>
            </w:r>
            <w:r w:rsidR="00183CD4">
              <w:rPr>
                <w:rFonts w:ascii="宋体" w:hAnsi="宋体" w:cs="宋体" w:hint="eastAsia"/>
                <w:color w:val="000000"/>
                <w:sz w:val="18"/>
                <w:szCs w:val="22"/>
              </w:rPr>
              <w:t>或省级</w:t>
            </w:r>
            <w:r w:rsidR="00E07101" w:rsidRPr="00E07101">
              <w:rPr>
                <w:rFonts w:ascii="宋体" w:hAnsi="宋体" w:cs="宋体" w:hint="eastAsia"/>
                <w:color w:val="000000"/>
                <w:sz w:val="18"/>
                <w:szCs w:val="22"/>
              </w:rPr>
              <w:t>以上权威机构出具的检测报告复印件</w:t>
            </w:r>
            <w:r w:rsidR="00E07101">
              <w:rPr>
                <w:rFonts w:ascii="宋体" w:hAnsi="宋体" w:cs="宋体" w:hint="eastAsia"/>
                <w:color w:val="000000"/>
                <w:sz w:val="18"/>
                <w:szCs w:val="22"/>
              </w:rPr>
              <w:t>，有效期内的消防产品认证证书复印件</w:t>
            </w:r>
            <w:r w:rsidR="00E07101" w:rsidRPr="00E07101">
              <w:rPr>
                <w:rFonts w:ascii="宋体" w:hAnsi="宋体" w:cs="宋体" w:hint="eastAsia"/>
                <w:color w:val="000000"/>
                <w:sz w:val="18"/>
                <w:szCs w:val="22"/>
              </w:rPr>
              <w:t>。</w:t>
            </w:r>
            <w:r w:rsidR="00183CD4">
              <w:rPr>
                <w:rFonts w:ascii="宋体" w:hAnsi="宋体" w:cs="宋体" w:hint="eastAsia"/>
                <w:color w:val="000000"/>
                <w:sz w:val="18"/>
                <w:szCs w:val="22"/>
              </w:rPr>
              <w:t>单根</w:t>
            </w:r>
            <w:r>
              <w:rPr>
                <w:rFonts w:ascii="宋体" w:hAnsi="宋体" w:cs="宋体" w:hint="eastAsia"/>
                <w:color w:val="000000"/>
                <w:sz w:val="18"/>
                <w:szCs w:val="22"/>
              </w:rPr>
              <w:t>长度≥50米</w:t>
            </w:r>
            <w:r w:rsidR="00183CD4">
              <w:rPr>
                <w:rFonts w:ascii="宋体" w:hAnsi="宋体" w:cs="宋体" w:hint="eastAsia"/>
                <w:color w:val="000000"/>
                <w:sz w:val="18"/>
                <w:szCs w:val="22"/>
              </w:rPr>
              <w:t>。</w:t>
            </w:r>
            <w:r w:rsidR="00183CD4">
              <w:rPr>
                <w:rFonts w:ascii="宋体" w:hAnsi="宋体" w:cs="宋体"/>
                <w:color w:val="000000"/>
                <w:sz w:val="18"/>
                <w:szCs w:val="22"/>
              </w:rPr>
              <w:t xml:space="preserve"> </w:t>
            </w:r>
          </w:p>
        </w:tc>
        <w:tc>
          <w:tcPr>
            <w:tcW w:w="378" w:type="pct"/>
            <w:tcBorders>
              <w:top w:val="single" w:sz="4" w:space="0" w:color="000000"/>
              <w:left w:val="single" w:sz="4" w:space="0" w:color="000000"/>
              <w:bottom w:val="single" w:sz="4" w:space="0" w:color="000000"/>
              <w:right w:val="single" w:sz="4" w:space="0" w:color="000000"/>
            </w:tcBorders>
            <w:vAlign w:val="center"/>
          </w:tcPr>
          <w:p w14:paraId="61077DC5"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根</w:t>
            </w:r>
          </w:p>
        </w:tc>
        <w:tc>
          <w:tcPr>
            <w:tcW w:w="388" w:type="pct"/>
            <w:tcBorders>
              <w:top w:val="nil"/>
              <w:left w:val="nil"/>
              <w:bottom w:val="single" w:sz="4" w:space="0" w:color="auto"/>
              <w:right w:val="single" w:sz="4" w:space="0" w:color="auto"/>
            </w:tcBorders>
            <w:vAlign w:val="center"/>
          </w:tcPr>
          <w:p w14:paraId="7770DA3C"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4</w:t>
            </w:r>
          </w:p>
        </w:tc>
      </w:tr>
      <w:bookmarkEnd w:id="7"/>
      <w:tr w:rsidR="00AD6B30" w14:paraId="1F341A0B" w14:textId="77777777" w:rsidTr="00A56E20">
        <w:trPr>
          <w:trHeight w:val="600"/>
        </w:trPr>
        <w:tc>
          <w:tcPr>
            <w:tcW w:w="5000" w:type="pct"/>
            <w:gridSpan w:val="5"/>
            <w:tcBorders>
              <w:top w:val="single" w:sz="4" w:space="0" w:color="000000"/>
              <w:left w:val="single" w:sz="4" w:space="0" w:color="000000"/>
              <w:bottom w:val="single" w:sz="4" w:space="0" w:color="000000"/>
              <w:right w:val="single" w:sz="4" w:space="0" w:color="000000"/>
            </w:tcBorders>
            <w:vAlign w:val="center"/>
          </w:tcPr>
          <w:p w14:paraId="74652081" w14:textId="77777777" w:rsidR="00AD6B30" w:rsidRDefault="00000000">
            <w:pPr>
              <w:snapToGrid w:val="0"/>
              <w:spacing w:line="440" w:lineRule="exact"/>
              <w:rPr>
                <w:rFonts w:ascii="宋体" w:hAnsi="宋体" w:cs="宋体" w:hint="eastAsia"/>
                <w:b/>
                <w:bCs/>
                <w:szCs w:val="21"/>
              </w:rPr>
            </w:pPr>
            <w:r>
              <w:rPr>
                <w:rFonts w:ascii="宋体" w:hAnsi="宋体" w:cs="宋体" w:hint="eastAsia"/>
                <w:b/>
                <w:bCs/>
                <w:szCs w:val="21"/>
              </w:rPr>
              <w:t>备注：</w:t>
            </w:r>
          </w:p>
          <w:p w14:paraId="669CF5E3" w14:textId="77777777" w:rsidR="00AD6B30" w:rsidRDefault="00000000">
            <w:pPr>
              <w:snapToGrid w:val="0"/>
              <w:spacing w:line="440" w:lineRule="exact"/>
              <w:ind w:firstLineChars="200" w:firstLine="422"/>
              <w:rPr>
                <w:rFonts w:ascii="宋体" w:hAnsi="宋体" w:cs="宋体" w:hint="eastAsia"/>
                <w:b/>
                <w:bCs/>
                <w:szCs w:val="21"/>
              </w:rPr>
            </w:pPr>
            <w:r>
              <w:rPr>
                <w:rFonts w:ascii="宋体" w:hAnsi="宋体" w:cs="宋体" w:hint="eastAsia"/>
                <w:b/>
                <w:bCs/>
                <w:szCs w:val="21"/>
              </w:rPr>
              <w:t>1.上述采购要求为最低要求，不得负偏离，否则视为无效报价。</w:t>
            </w:r>
          </w:p>
          <w:p w14:paraId="2E91FD94" w14:textId="0F05DCF6" w:rsidR="00AD6B30" w:rsidRDefault="00000000">
            <w:pPr>
              <w:snapToGrid w:val="0"/>
              <w:spacing w:line="440" w:lineRule="exact"/>
              <w:ind w:firstLineChars="200" w:firstLine="422"/>
              <w:rPr>
                <w:rFonts w:ascii="宋体" w:hAnsi="宋体" w:cs="宋体" w:hint="eastAsia"/>
                <w:b/>
                <w:bCs/>
                <w:szCs w:val="21"/>
              </w:rPr>
            </w:pPr>
            <w:r>
              <w:rPr>
                <w:rFonts w:ascii="宋体" w:hAnsi="宋体" w:cs="宋体" w:hint="eastAsia"/>
                <w:b/>
                <w:bCs/>
                <w:szCs w:val="21"/>
              </w:rPr>
              <w:t>2.所有货物都必须是全新正品，所有货物及包装、标签、标识符合国家相关规定要求。</w:t>
            </w:r>
          </w:p>
          <w:p w14:paraId="31B9D0C3" w14:textId="77777777" w:rsidR="00AD6B30" w:rsidRDefault="00000000">
            <w:pPr>
              <w:snapToGrid w:val="0"/>
              <w:spacing w:line="440" w:lineRule="exact"/>
              <w:ind w:firstLineChars="200" w:firstLine="422"/>
              <w:rPr>
                <w:rFonts w:ascii="宋体" w:hAnsi="宋体" w:cs="宋体" w:hint="eastAsia"/>
                <w:b/>
                <w:bCs/>
                <w:szCs w:val="21"/>
              </w:rPr>
            </w:pPr>
            <w:r>
              <w:rPr>
                <w:rFonts w:ascii="宋体" w:hAnsi="宋体" w:cs="宋体" w:hint="eastAsia"/>
                <w:b/>
                <w:bCs/>
                <w:szCs w:val="21"/>
              </w:rPr>
              <w:t>3.本项目将由采购人组织抽样检验，如检测不合格，视作项目整体验收不合格，将按相关规定进行处理。</w:t>
            </w:r>
          </w:p>
          <w:p w14:paraId="408A92F2" w14:textId="77777777" w:rsidR="00AD6B30" w:rsidRDefault="00000000">
            <w:pPr>
              <w:snapToGrid w:val="0"/>
              <w:spacing w:line="440" w:lineRule="exact"/>
              <w:ind w:firstLineChars="200" w:firstLine="422"/>
              <w:rPr>
                <w:rFonts w:ascii="宋体" w:hAnsi="宋体" w:cs="宋体" w:hint="eastAsia"/>
                <w:kern w:val="0"/>
                <w:szCs w:val="21"/>
                <w:lang w:bidi="ar"/>
              </w:rPr>
            </w:pPr>
            <w:r>
              <w:rPr>
                <w:rFonts w:ascii="宋体" w:hAnsi="宋体" w:cs="宋体" w:hint="eastAsia"/>
                <w:b/>
                <w:bCs/>
                <w:szCs w:val="21"/>
              </w:rPr>
              <w:t>4.以上数量为预估需求数量，最终结算以满足采购人验收标准的实际审计数量为准。</w:t>
            </w:r>
          </w:p>
        </w:tc>
      </w:tr>
    </w:tbl>
    <w:bookmarkEnd w:id="5"/>
    <w:bookmarkEnd w:id="6"/>
    <w:p w14:paraId="2CD7E074" w14:textId="77777777" w:rsidR="00AD6B30" w:rsidRDefault="00000000">
      <w:pPr>
        <w:snapToGrid w:val="0"/>
        <w:spacing w:line="440" w:lineRule="exact"/>
        <w:ind w:firstLineChars="200" w:firstLine="442"/>
        <w:rPr>
          <w:rFonts w:ascii="宋体" w:hAnsi="宋体" w:cs="宋体" w:hint="eastAsia"/>
          <w:b/>
          <w:bCs/>
          <w:sz w:val="22"/>
          <w:szCs w:val="22"/>
        </w:rPr>
      </w:pPr>
      <w:r>
        <w:rPr>
          <w:rFonts w:ascii="宋体" w:hAnsi="宋体" w:cs="宋体" w:hint="eastAsia"/>
          <w:b/>
          <w:bCs/>
          <w:sz w:val="22"/>
          <w:szCs w:val="22"/>
        </w:rPr>
        <w:t>二.其他要求</w:t>
      </w:r>
    </w:p>
    <w:p w14:paraId="70CA8E6A" w14:textId="77777777" w:rsidR="00AD6B30" w:rsidRDefault="00000000">
      <w:pPr>
        <w:spacing w:line="440" w:lineRule="exact"/>
        <w:ind w:firstLineChars="200" w:firstLine="440"/>
        <w:outlineLvl w:val="1"/>
        <w:rPr>
          <w:rFonts w:ascii="宋体" w:hAnsi="宋体" w:cs="宋体" w:hint="eastAsia"/>
          <w:bCs/>
          <w:sz w:val="22"/>
          <w:szCs w:val="22"/>
        </w:rPr>
      </w:pPr>
      <w:r>
        <w:rPr>
          <w:rFonts w:ascii="宋体" w:hAnsi="宋体" w:cs="宋体" w:hint="eastAsia"/>
          <w:bCs/>
          <w:sz w:val="22"/>
          <w:szCs w:val="22"/>
        </w:rPr>
        <w:t>1.交货时间：合同签订并接采购人通知后，供应商在三十天内将所有货物运送至采购人指定地点。供应商应采取必要的安全措施保证货物运输的安全，并承担货物运输过程中产生的风险。</w:t>
      </w:r>
    </w:p>
    <w:p w14:paraId="25C67544" w14:textId="77777777" w:rsidR="00AD6B30" w:rsidRDefault="00000000">
      <w:pPr>
        <w:spacing w:line="440" w:lineRule="exact"/>
        <w:ind w:firstLineChars="200" w:firstLine="440"/>
        <w:outlineLvl w:val="1"/>
        <w:rPr>
          <w:rFonts w:ascii="宋体" w:hAnsi="宋体" w:cs="宋体" w:hint="eastAsia"/>
          <w:bCs/>
          <w:sz w:val="22"/>
          <w:szCs w:val="22"/>
        </w:rPr>
      </w:pPr>
      <w:r>
        <w:rPr>
          <w:rFonts w:ascii="宋体" w:hAnsi="宋体" w:cs="宋体" w:hint="eastAsia"/>
          <w:bCs/>
          <w:sz w:val="22"/>
          <w:szCs w:val="22"/>
        </w:rPr>
        <w:t>2.交货地点：</w:t>
      </w:r>
      <w:r>
        <w:rPr>
          <w:rFonts w:ascii="宋体" w:hAnsi="宋体" w:cs="宋体" w:hint="eastAsia"/>
          <w:color w:val="000000"/>
          <w:sz w:val="22"/>
          <w:szCs w:val="22"/>
        </w:rPr>
        <w:t>采购人指定的地点。</w:t>
      </w:r>
    </w:p>
    <w:p w14:paraId="498D75D0" w14:textId="77777777" w:rsidR="00AD6B30" w:rsidRDefault="00000000">
      <w:pPr>
        <w:spacing w:line="440" w:lineRule="exact"/>
        <w:ind w:firstLineChars="200" w:firstLine="440"/>
        <w:outlineLvl w:val="1"/>
        <w:rPr>
          <w:rFonts w:ascii="宋体" w:hAnsi="宋体" w:cs="宋体" w:hint="eastAsia"/>
          <w:bCs/>
          <w:sz w:val="22"/>
          <w:szCs w:val="22"/>
        </w:rPr>
      </w:pPr>
      <w:r>
        <w:rPr>
          <w:rFonts w:ascii="宋体" w:hAnsi="宋体" w:cs="宋体" w:hint="eastAsia"/>
          <w:bCs/>
          <w:sz w:val="22"/>
          <w:szCs w:val="22"/>
        </w:rPr>
        <w:t>3.质保期：一年，</w:t>
      </w:r>
      <w:r>
        <w:rPr>
          <w:rFonts w:ascii="宋体" w:hAnsi="宋体" w:cs="宋体" w:hint="eastAsia"/>
          <w:sz w:val="22"/>
          <w:szCs w:val="22"/>
          <w:lang w:val="zh-CN"/>
        </w:rPr>
        <w:t>在质保期内非人为原因造成的损坏,供货商须无偿更换。</w:t>
      </w:r>
    </w:p>
    <w:p w14:paraId="52ED8AAC" w14:textId="77777777" w:rsidR="00AD6B30" w:rsidRDefault="00000000">
      <w:pPr>
        <w:spacing w:line="440" w:lineRule="exact"/>
        <w:ind w:firstLineChars="200" w:firstLine="440"/>
        <w:outlineLvl w:val="1"/>
        <w:rPr>
          <w:rFonts w:ascii="宋体" w:hAnsi="宋体" w:cs="宋体" w:hint="eastAsia"/>
          <w:sz w:val="22"/>
          <w:szCs w:val="22"/>
        </w:rPr>
      </w:pPr>
      <w:r>
        <w:rPr>
          <w:rFonts w:ascii="宋体" w:hAnsi="宋体" w:cs="宋体" w:hint="eastAsia"/>
          <w:bCs/>
          <w:sz w:val="22"/>
          <w:szCs w:val="22"/>
        </w:rPr>
        <w:t>4.验收要求：货物到达采购人指定现场前，应提前3天通知采购人做好准备，由采购人会同有关单位和人员根据成交供应商提供的货物清单，进行现场验收</w:t>
      </w:r>
      <w:r>
        <w:rPr>
          <w:rFonts w:ascii="宋体" w:hAnsi="宋体" w:cs="宋体" w:hint="eastAsia"/>
          <w:sz w:val="22"/>
          <w:szCs w:val="22"/>
        </w:rPr>
        <w:t>。</w:t>
      </w:r>
      <w:r>
        <w:rPr>
          <w:rFonts w:ascii="宋体" w:hAnsi="宋体" w:cs="宋体" w:hint="eastAsia"/>
          <w:bCs/>
          <w:sz w:val="22"/>
          <w:szCs w:val="22"/>
        </w:rPr>
        <w:t>成交供应商在完成项目后，若经采购人验收不合格，成交供应商承担所有责任。</w:t>
      </w:r>
    </w:p>
    <w:p w14:paraId="7DEDC7B7" w14:textId="77777777" w:rsidR="00AD6B30" w:rsidRDefault="00000000">
      <w:pPr>
        <w:spacing w:line="440" w:lineRule="exact"/>
        <w:ind w:firstLineChars="200" w:firstLine="440"/>
        <w:outlineLvl w:val="1"/>
        <w:rPr>
          <w:rFonts w:ascii="宋体" w:hAnsi="宋体" w:cs="宋体" w:hint="eastAsia"/>
          <w:bCs/>
          <w:sz w:val="22"/>
          <w:szCs w:val="22"/>
        </w:rPr>
      </w:pPr>
      <w:r>
        <w:rPr>
          <w:rFonts w:ascii="宋体" w:hAnsi="宋体" w:cs="宋体" w:hint="eastAsia"/>
          <w:bCs/>
          <w:sz w:val="22"/>
          <w:szCs w:val="22"/>
        </w:rPr>
        <w:t>5.本项目为固定综合单价合同，如因采购单位实际需求，供货数量发生变化，成交供应商须无条件满足采购单位需求，确保供货质量并及时供货。成交供应商的固定综合单价在合同实施期间不因市场变化因素而变动，数量按实结算。</w:t>
      </w:r>
    </w:p>
    <w:p w14:paraId="07882D91" w14:textId="01559A03" w:rsidR="00AD6B30" w:rsidRDefault="00000000" w:rsidP="0071044D">
      <w:pPr>
        <w:spacing w:line="440" w:lineRule="exact"/>
        <w:ind w:firstLineChars="200" w:firstLine="440"/>
        <w:outlineLvl w:val="1"/>
        <w:rPr>
          <w:rFonts w:ascii="宋体" w:hAnsi="宋体" w:hint="eastAsia"/>
          <w:b/>
          <w:sz w:val="32"/>
          <w:szCs w:val="32"/>
        </w:rPr>
      </w:pPr>
      <w:r>
        <w:rPr>
          <w:rFonts w:ascii="宋体" w:hAnsi="宋体" w:cs="宋体" w:hint="eastAsia"/>
          <w:bCs/>
          <w:sz w:val="22"/>
          <w:szCs w:val="22"/>
        </w:rPr>
        <w:t>6.付款方式：</w:t>
      </w:r>
      <w:r>
        <w:rPr>
          <w:rFonts w:ascii="宋体" w:hAnsi="宋体" w:hint="eastAsia"/>
          <w:sz w:val="22"/>
          <w:szCs w:val="22"/>
        </w:rPr>
        <w:t>全部货物运送至指定地点并验收合格后一个月内支付合同价的90%，</w:t>
      </w:r>
      <w:r>
        <w:rPr>
          <w:rFonts w:ascii="宋体" w:hAnsi="宋体" w:cs="仿宋_GB2312" w:hint="eastAsia"/>
          <w:sz w:val="22"/>
          <w:szCs w:val="22"/>
        </w:rPr>
        <w:t>余款待质保期满后，一次性付清（不计利息）</w:t>
      </w:r>
      <w:r>
        <w:rPr>
          <w:rFonts w:ascii="宋体" w:hAnsi="宋体" w:hint="eastAsia"/>
          <w:sz w:val="22"/>
          <w:szCs w:val="22"/>
        </w:rPr>
        <w:t>。</w:t>
      </w:r>
    </w:p>
    <w:p w14:paraId="0E48BFD0" w14:textId="77777777" w:rsidR="00AD6B30" w:rsidRDefault="00000000">
      <w:pPr>
        <w:snapToGrid w:val="0"/>
        <w:spacing w:line="440" w:lineRule="exact"/>
        <w:jc w:val="center"/>
        <w:outlineLvl w:val="0"/>
        <w:rPr>
          <w:rFonts w:ascii="宋体" w:hAnsi="宋体" w:hint="eastAsia"/>
          <w:b/>
          <w:sz w:val="28"/>
          <w:szCs w:val="28"/>
        </w:rPr>
      </w:pPr>
      <w:r>
        <w:rPr>
          <w:rFonts w:ascii="宋体" w:hAnsi="宋体" w:hint="eastAsia"/>
          <w:b/>
          <w:sz w:val="28"/>
          <w:szCs w:val="28"/>
        </w:rPr>
        <w:lastRenderedPageBreak/>
        <w:t>第四部分  评审方法</w:t>
      </w:r>
    </w:p>
    <w:p w14:paraId="17F34184" w14:textId="77777777" w:rsidR="00AD6B30" w:rsidRDefault="00000000">
      <w:pPr>
        <w:snapToGrid w:val="0"/>
        <w:spacing w:line="440" w:lineRule="exact"/>
        <w:ind w:firstLine="555"/>
        <w:rPr>
          <w:rFonts w:ascii="宋体" w:hAnsi="宋体" w:hint="eastAsia"/>
          <w:b/>
          <w:bCs/>
          <w:sz w:val="22"/>
          <w:szCs w:val="22"/>
          <w:lang w:val="zh-CN"/>
        </w:rPr>
      </w:pPr>
      <w:proofErr w:type="gramStart"/>
      <w:r>
        <w:rPr>
          <w:rFonts w:ascii="宋体" w:hAnsi="宋体" w:hint="eastAsia"/>
          <w:b/>
          <w:bCs/>
          <w:sz w:val="22"/>
          <w:szCs w:val="22"/>
          <w:lang w:val="zh-CN"/>
        </w:rPr>
        <w:t>一</w:t>
      </w:r>
      <w:proofErr w:type="gramEnd"/>
      <w:r>
        <w:rPr>
          <w:rFonts w:ascii="宋体" w:hAnsi="宋体" w:hint="eastAsia"/>
          <w:b/>
          <w:bCs/>
          <w:sz w:val="22"/>
          <w:szCs w:val="22"/>
          <w:lang w:val="zh-CN"/>
        </w:rPr>
        <w:t>.组织询价活动</w:t>
      </w:r>
    </w:p>
    <w:p w14:paraId="6A252C35" w14:textId="77777777" w:rsidR="00AD6B30" w:rsidRDefault="00000000">
      <w:pPr>
        <w:snapToGrid w:val="0"/>
        <w:spacing w:line="440" w:lineRule="exact"/>
        <w:ind w:firstLine="555"/>
        <w:rPr>
          <w:rFonts w:ascii="宋体" w:hAnsi="宋体" w:hint="eastAsia"/>
          <w:sz w:val="22"/>
          <w:szCs w:val="22"/>
          <w:lang w:val="zh-CN"/>
        </w:rPr>
      </w:pPr>
      <w:r>
        <w:rPr>
          <w:rFonts w:ascii="宋体" w:hAnsi="宋体" w:hint="eastAsia"/>
          <w:sz w:val="22"/>
          <w:szCs w:val="22"/>
          <w:lang w:val="zh-CN"/>
        </w:rPr>
        <w:t>成立询价小组。询价</w:t>
      </w:r>
      <w:r>
        <w:rPr>
          <w:rFonts w:ascii="宋体" w:hAnsi="宋体"/>
          <w:sz w:val="22"/>
          <w:szCs w:val="22"/>
          <w:lang w:val="zh-CN"/>
        </w:rPr>
        <w:t>小组由</w:t>
      </w:r>
      <w:r>
        <w:rPr>
          <w:rFonts w:ascii="宋体" w:hAnsi="宋体" w:hint="eastAsia"/>
          <w:sz w:val="22"/>
          <w:szCs w:val="22"/>
          <w:lang w:val="zh-CN"/>
        </w:rPr>
        <w:t>采购单位工作人员</w:t>
      </w:r>
      <w:r>
        <w:rPr>
          <w:rFonts w:ascii="宋体" w:hAnsi="宋体"/>
          <w:sz w:val="22"/>
          <w:szCs w:val="22"/>
          <w:lang w:val="zh-CN"/>
        </w:rPr>
        <w:t>3人以上单数组成。</w:t>
      </w:r>
    </w:p>
    <w:p w14:paraId="2F1DE37E" w14:textId="6100D703" w:rsidR="00AD6B30" w:rsidRDefault="00000000">
      <w:pPr>
        <w:snapToGrid w:val="0"/>
        <w:spacing w:line="440" w:lineRule="exact"/>
        <w:ind w:firstLine="555"/>
        <w:rPr>
          <w:rFonts w:ascii="宋体" w:hAnsi="宋体" w:hint="eastAsia"/>
          <w:b/>
          <w:bCs/>
          <w:sz w:val="22"/>
          <w:szCs w:val="22"/>
        </w:rPr>
      </w:pPr>
      <w:r>
        <w:rPr>
          <w:rFonts w:ascii="宋体" w:hAnsi="宋体" w:hint="eastAsia"/>
          <w:b/>
          <w:bCs/>
          <w:sz w:val="22"/>
          <w:szCs w:val="22"/>
        </w:rPr>
        <w:t>二.评审程序、内容</w:t>
      </w:r>
    </w:p>
    <w:p w14:paraId="28AD2461" w14:textId="77777777" w:rsidR="00AD6B30" w:rsidRDefault="00000000">
      <w:pPr>
        <w:snapToGrid w:val="0"/>
        <w:spacing w:line="440" w:lineRule="exact"/>
        <w:ind w:firstLine="555"/>
        <w:rPr>
          <w:rFonts w:ascii="宋体" w:hAnsi="宋体" w:hint="eastAsia"/>
          <w:b/>
          <w:bCs/>
          <w:sz w:val="22"/>
          <w:szCs w:val="22"/>
        </w:rPr>
      </w:pPr>
      <w:r>
        <w:rPr>
          <w:rFonts w:ascii="宋体" w:hAnsi="宋体" w:hint="eastAsia"/>
          <w:b/>
          <w:bCs/>
          <w:sz w:val="22"/>
          <w:szCs w:val="22"/>
        </w:rPr>
        <w:t>评标流程：评审资格审查文件</w:t>
      </w:r>
      <w:proofErr w:type="gramStart"/>
      <w:r>
        <w:rPr>
          <w:rFonts w:ascii="宋体" w:hAnsi="宋体" w:hint="eastAsia"/>
          <w:b/>
          <w:bCs/>
          <w:sz w:val="22"/>
          <w:szCs w:val="22"/>
        </w:rPr>
        <w:t>—供应商现场</w:t>
      </w:r>
      <w:proofErr w:type="gramEnd"/>
      <w:r>
        <w:rPr>
          <w:rFonts w:ascii="宋体" w:hAnsi="宋体" w:hint="eastAsia"/>
          <w:b/>
          <w:bCs/>
          <w:sz w:val="22"/>
          <w:szCs w:val="22"/>
        </w:rPr>
        <w:t>递交最后报价—确定中标候选人。</w:t>
      </w:r>
    </w:p>
    <w:p w14:paraId="15595B48" w14:textId="784586F2" w:rsidR="00AD6B30" w:rsidRDefault="00000000">
      <w:pPr>
        <w:snapToGrid w:val="0"/>
        <w:spacing w:line="440" w:lineRule="exact"/>
        <w:ind w:firstLine="555"/>
        <w:rPr>
          <w:rFonts w:ascii="宋体" w:hAnsi="宋体" w:hint="eastAsia"/>
          <w:sz w:val="22"/>
          <w:szCs w:val="22"/>
          <w:lang w:val="zh-CN"/>
        </w:rPr>
      </w:pPr>
      <w:r>
        <w:rPr>
          <w:rFonts w:ascii="宋体" w:hAnsi="宋体" w:hint="eastAsia"/>
          <w:sz w:val="22"/>
          <w:szCs w:val="22"/>
          <w:lang w:val="zh-CN"/>
        </w:rPr>
        <w:t>1</w:t>
      </w:r>
      <w:r>
        <w:rPr>
          <w:rFonts w:ascii="宋体" w:hAnsi="宋体" w:hint="eastAsia"/>
          <w:sz w:val="22"/>
          <w:szCs w:val="22"/>
        </w:rPr>
        <w:t>.</w:t>
      </w:r>
      <w:r>
        <w:rPr>
          <w:rFonts w:ascii="宋体" w:hAnsi="宋体" w:hint="eastAsia"/>
          <w:sz w:val="22"/>
          <w:szCs w:val="22"/>
          <w:lang w:val="zh-CN"/>
        </w:rPr>
        <w:t>询价</w:t>
      </w:r>
      <w:r>
        <w:rPr>
          <w:rFonts w:ascii="宋体" w:hAnsi="宋体"/>
          <w:sz w:val="22"/>
          <w:szCs w:val="22"/>
          <w:lang w:val="zh-CN"/>
        </w:rPr>
        <w:t>小组应当对响应文件进行评审，并根据</w:t>
      </w:r>
      <w:r>
        <w:rPr>
          <w:rFonts w:ascii="宋体" w:hAnsi="宋体" w:hint="eastAsia"/>
          <w:sz w:val="22"/>
          <w:szCs w:val="22"/>
          <w:lang w:val="zh-CN"/>
        </w:rPr>
        <w:t>采购文件</w:t>
      </w:r>
      <w:r>
        <w:rPr>
          <w:rFonts w:ascii="宋体" w:hAnsi="宋体"/>
          <w:sz w:val="22"/>
          <w:szCs w:val="22"/>
          <w:lang w:val="zh-CN"/>
        </w:rPr>
        <w:t>规定的程序</w:t>
      </w:r>
      <w:r>
        <w:rPr>
          <w:rFonts w:ascii="宋体" w:hAnsi="宋体" w:hint="eastAsia"/>
          <w:sz w:val="22"/>
          <w:szCs w:val="22"/>
          <w:lang w:val="zh-CN"/>
        </w:rPr>
        <w:t>、</w:t>
      </w:r>
      <w:r>
        <w:rPr>
          <w:rFonts w:ascii="宋体" w:hAnsi="宋体"/>
          <w:sz w:val="22"/>
          <w:szCs w:val="22"/>
          <w:lang w:val="zh-CN"/>
        </w:rPr>
        <w:t>评定成交的标准等事项与实质性响应</w:t>
      </w:r>
      <w:r>
        <w:rPr>
          <w:rFonts w:ascii="宋体" w:hAnsi="宋体" w:hint="eastAsia"/>
          <w:sz w:val="22"/>
          <w:szCs w:val="22"/>
          <w:lang w:val="zh-CN"/>
        </w:rPr>
        <w:t>采购文件</w:t>
      </w:r>
      <w:r>
        <w:rPr>
          <w:rFonts w:ascii="宋体" w:hAnsi="宋体"/>
          <w:sz w:val="22"/>
          <w:szCs w:val="22"/>
          <w:lang w:val="zh-CN"/>
        </w:rPr>
        <w:t>要求的供应商进行</w:t>
      </w:r>
      <w:r>
        <w:rPr>
          <w:rFonts w:ascii="宋体" w:hAnsi="宋体" w:hint="eastAsia"/>
          <w:sz w:val="22"/>
          <w:szCs w:val="22"/>
          <w:lang w:val="zh-CN"/>
        </w:rPr>
        <w:t>询价</w:t>
      </w:r>
      <w:r>
        <w:rPr>
          <w:rFonts w:ascii="宋体" w:hAnsi="宋体"/>
          <w:sz w:val="22"/>
          <w:szCs w:val="22"/>
          <w:lang w:val="zh-CN"/>
        </w:rPr>
        <w:t>。未实质性响应</w:t>
      </w:r>
      <w:r>
        <w:rPr>
          <w:rFonts w:ascii="宋体" w:hAnsi="宋体" w:hint="eastAsia"/>
          <w:sz w:val="22"/>
          <w:szCs w:val="22"/>
          <w:lang w:val="zh-CN"/>
        </w:rPr>
        <w:t>采购文件</w:t>
      </w:r>
      <w:r>
        <w:rPr>
          <w:rFonts w:ascii="宋体" w:hAnsi="宋体"/>
          <w:sz w:val="22"/>
          <w:szCs w:val="22"/>
          <w:lang w:val="zh-CN"/>
        </w:rPr>
        <w:t>的响应文件按无效处理，</w:t>
      </w:r>
      <w:r>
        <w:rPr>
          <w:rFonts w:ascii="宋体" w:hAnsi="宋体" w:hint="eastAsia"/>
          <w:sz w:val="22"/>
          <w:szCs w:val="22"/>
          <w:lang w:val="zh-CN"/>
        </w:rPr>
        <w:t>询价</w:t>
      </w:r>
      <w:r>
        <w:rPr>
          <w:rFonts w:ascii="宋体" w:hAnsi="宋体"/>
          <w:sz w:val="22"/>
          <w:szCs w:val="22"/>
          <w:lang w:val="zh-CN"/>
        </w:rPr>
        <w:t>小组应当告知有关供应商。</w:t>
      </w:r>
    </w:p>
    <w:p w14:paraId="200F9BEB" w14:textId="3AAB34C4" w:rsidR="00AD6B30" w:rsidRDefault="00000000">
      <w:pPr>
        <w:snapToGrid w:val="0"/>
        <w:spacing w:line="440" w:lineRule="exact"/>
        <w:ind w:firstLine="555"/>
        <w:rPr>
          <w:rFonts w:ascii="宋体" w:hAnsi="宋体" w:hint="eastAsia"/>
          <w:sz w:val="22"/>
          <w:szCs w:val="22"/>
          <w:lang w:val="zh-CN"/>
        </w:rPr>
      </w:pPr>
      <w:r>
        <w:rPr>
          <w:rFonts w:ascii="宋体" w:hAnsi="宋体" w:hint="eastAsia"/>
          <w:sz w:val="22"/>
          <w:szCs w:val="22"/>
        </w:rPr>
        <w:t>2.</w:t>
      </w:r>
      <w:r>
        <w:rPr>
          <w:rFonts w:ascii="宋体" w:hAnsi="宋体" w:hint="eastAsia"/>
          <w:sz w:val="22"/>
          <w:szCs w:val="22"/>
          <w:lang w:val="zh-CN"/>
        </w:rPr>
        <w:t>询价小组在对响应文件的有效性、完整性和响应程度进行审查时，可以要求供应商对响应文件中含义不明确、同类问题表述不一致或者有明显文字和计算错误的内容等</w:t>
      </w:r>
      <w:proofErr w:type="gramStart"/>
      <w:r>
        <w:rPr>
          <w:rFonts w:ascii="宋体" w:hAnsi="宋体" w:hint="eastAsia"/>
          <w:sz w:val="22"/>
          <w:szCs w:val="22"/>
          <w:lang w:val="zh-CN"/>
        </w:rPr>
        <w:t>作出</w:t>
      </w:r>
      <w:proofErr w:type="gramEnd"/>
      <w:r>
        <w:rPr>
          <w:rFonts w:ascii="宋体" w:hAnsi="宋体" w:hint="eastAsia"/>
          <w:sz w:val="22"/>
          <w:szCs w:val="22"/>
          <w:lang w:val="zh-CN"/>
        </w:rPr>
        <w:t>必要的澄清、说明或者更正。供应商的澄清、说明或者更正不得超出响应文件的范围或者改变响应文件的实质性内容。</w:t>
      </w:r>
    </w:p>
    <w:p w14:paraId="11DD5A25" w14:textId="01404E70" w:rsidR="00AD6B30" w:rsidRDefault="00000000">
      <w:pPr>
        <w:snapToGrid w:val="0"/>
        <w:spacing w:line="440" w:lineRule="exact"/>
        <w:ind w:firstLine="555"/>
        <w:rPr>
          <w:rFonts w:ascii="宋体" w:hAnsi="宋体" w:hint="eastAsia"/>
          <w:sz w:val="22"/>
          <w:szCs w:val="22"/>
          <w:lang w:val="zh-CN"/>
        </w:rPr>
      </w:pPr>
      <w:r>
        <w:rPr>
          <w:rFonts w:ascii="宋体" w:hAnsi="宋体" w:hint="eastAsia"/>
          <w:sz w:val="22"/>
          <w:szCs w:val="22"/>
        </w:rPr>
        <w:t>3.</w:t>
      </w:r>
      <w:r>
        <w:rPr>
          <w:rFonts w:ascii="宋体" w:hAnsi="宋体" w:hint="eastAsia"/>
          <w:sz w:val="22"/>
          <w:szCs w:val="22"/>
          <w:lang w:val="zh-CN"/>
        </w:rPr>
        <w:t>询价小组要求供应商澄清、说明或者更正响应文件应当以书面形式</w:t>
      </w:r>
      <w:proofErr w:type="gramStart"/>
      <w:r>
        <w:rPr>
          <w:rFonts w:ascii="宋体" w:hAnsi="宋体" w:hint="eastAsia"/>
          <w:sz w:val="22"/>
          <w:szCs w:val="22"/>
          <w:lang w:val="zh-CN"/>
        </w:rPr>
        <w:t>作出</w:t>
      </w:r>
      <w:proofErr w:type="gramEnd"/>
      <w:r>
        <w:rPr>
          <w:rFonts w:ascii="宋体" w:hAnsi="宋体" w:hint="eastAsia"/>
          <w:sz w:val="22"/>
          <w:szCs w:val="22"/>
          <w:lang w:val="zh-CN"/>
        </w:rPr>
        <w:t>。供应商的澄清、说明或者更正应当由法定代表人或其授权代表签字或者加盖公章。由授权代表签字的，应当附法定代表人授权书。供应商为自然人的，应当由本人签字并附身份证明。</w:t>
      </w:r>
    </w:p>
    <w:p w14:paraId="73D7F3C3" w14:textId="1B0DCC19" w:rsidR="00AD6B30" w:rsidRDefault="00000000">
      <w:pPr>
        <w:snapToGrid w:val="0"/>
        <w:spacing w:line="440" w:lineRule="exact"/>
        <w:ind w:firstLine="555"/>
        <w:rPr>
          <w:rFonts w:ascii="宋体" w:hAnsi="宋体" w:hint="eastAsia"/>
          <w:sz w:val="22"/>
          <w:szCs w:val="22"/>
          <w:lang w:val="zh-CN"/>
        </w:rPr>
      </w:pPr>
      <w:r>
        <w:rPr>
          <w:rFonts w:ascii="宋体" w:hAnsi="宋体" w:hint="eastAsia"/>
          <w:sz w:val="22"/>
          <w:szCs w:val="22"/>
        </w:rPr>
        <w:t>4.</w:t>
      </w:r>
      <w:r>
        <w:rPr>
          <w:rFonts w:ascii="宋体" w:hAnsi="宋体"/>
          <w:sz w:val="22"/>
          <w:szCs w:val="22"/>
          <w:lang w:val="zh-CN"/>
        </w:rPr>
        <w:t>在</w:t>
      </w:r>
      <w:r>
        <w:rPr>
          <w:rFonts w:ascii="宋体" w:hAnsi="宋体" w:hint="eastAsia"/>
          <w:sz w:val="22"/>
          <w:szCs w:val="22"/>
          <w:lang w:val="zh-CN"/>
        </w:rPr>
        <w:t>询价</w:t>
      </w:r>
      <w:r>
        <w:rPr>
          <w:rFonts w:ascii="宋体" w:hAnsi="宋体"/>
          <w:sz w:val="22"/>
          <w:szCs w:val="22"/>
          <w:lang w:val="zh-CN"/>
        </w:rPr>
        <w:t>过程中，</w:t>
      </w:r>
      <w:r>
        <w:rPr>
          <w:rFonts w:ascii="宋体" w:hAnsi="宋体" w:hint="eastAsia"/>
          <w:sz w:val="22"/>
          <w:szCs w:val="22"/>
          <w:lang w:val="zh-CN"/>
        </w:rPr>
        <w:t>询价</w:t>
      </w:r>
      <w:r>
        <w:rPr>
          <w:rFonts w:ascii="宋体" w:hAnsi="宋体"/>
          <w:sz w:val="22"/>
          <w:szCs w:val="22"/>
          <w:lang w:val="zh-CN"/>
        </w:rPr>
        <w:t>小组可以根据</w:t>
      </w:r>
      <w:r>
        <w:rPr>
          <w:rFonts w:ascii="宋体" w:hAnsi="宋体" w:hint="eastAsia"/>
          <w:sz w:val="22"/>
          <w:szCs w:val="22"/>
          <w:lang w:val="zh-CN"/>
        </w:rPr>
        <w:t>采购文件</w:t>
      </w:r>
      <w:r>
        <w:rPr>
          <w:rFonts w:ascii="宋体" w:hAnsi="宋体"/>
          <w:sz w:val="22"/>
          <w:szCs w:val="22"/>
          <w:lang w:val="zh-CN"/>
        </w:rPr>
        <w:t>和</w:t>
      </w:r>
      <w:r>
        <w:rPr>
          <w:rFonts w:ascii="宋体" w:hAnsi="宋体" w:hint="eastAsia"/>
          <w:sz w:val="22"/>
          <w:szCs w:val="22"/>
          <w:lang w:val="zh-CN"/>
        </w:rPr>
        <w:t>询价</w:t>
      </w:r>
      <w:r>
        <w:rPr>
          <w:rFonts w:ascii="宋体" w:hAnsi="宋体"/>
          <w:sz w:val="22"/>
          <w:szCs w:val="22"/>
          <w:lang w:val="zh-CN"/>
        </w:rPr>
        <w:t>情况实质性变动采购需求中的技术</w:t>
      </w:r>
      <w:r>
        <w:rPr>
          <w:rFonts w:ascii="宋体" w:hAnsi="宋体" w:hint="eastAsia"/>
          <w:sz w:val="22"/>
          <w:szCs w:val="22"/>
          <w:lang w:val="zh-CN"/>
        </w:rPr>
        <w:t>、</w:t>
      </w:r>
      <w:r>
        <w:rPr>
          <w:rFonts w:ascii="宋体" w:hAnsi="宋体"/>
          <w:sz w:val="22"/>
          <w:szCs w:val="22"/>
          <w:lang w:val="zh-CN"/>
        </w:rPr>
        <w:t>服务要求以及合同草案条款，但不得变动</w:t>
      </w:r>
      <w:r>
        <w:rPr>
          <w:rFonts w:ascii="宋体" w:hAnsi="宋体" w:hint="eastAsia"/>
          <w:sz w:val="22"/>
          <w:szCs w:val="22"/>
          <w:lang w:val="zh-CN"/>
        </w:rPr>
        <w:t>采购文件</w:t>
      </w:r>
      <w:r>
        <w:rPr>
          <w:rFonts w:ascii="宋体" w:hAnsi="宋体"/>
          <w:sz w:val="22"/>
          <w:szCs w:val="22"/>
          <w:lang w:val="zh-CN"/>
        </w:rPr>
        <w:t>中的其他内容。实质性变动的内容，须经采购人代表确认。</w:t>
      </w:r>
    </w:p>
    <w:p w14:paraId="3EAF7421" w14:textId="77777777" w:rsidR="00AD6B30" w:rsidRDefault="00000000">
      <w:pPr>
        <w:snapToGrid w:val="0"/>
        <w:spacing w:line="440" w:lineRule="exact"/>
        <w:ind w:firstLine="555"/>
        <w:rPr>
          <w:rFonts w:ascii="宋体" w:hAnsi="宋体" w:hint="eastAsia"/>
          <w:sz w:val="22"/>
          <w:szCs w:val="22"/>
          <w:lang w:val="zh-CN"/>
        </w:rPr>
      </w:pPr>
      <w:r>
        <w:rPr>
          <w:rFonts w:ascii="宋体" w:hAnsi="宋体" w:hint="eastAsia"/>
          <w:sz w:val="22"/>
          <w:szCs w:val="22"/>
        </w:rPr>
        <w:t>5.</w:t>
      </w:r>
      <w:r>
        <w:rPr>
          <w:rFonts w:ascii="宋体" w:hAnsi="宋体"/>
          <w:sz w:val="22"/>
          <w:szCs w:val="22"/>
          <w:lang w:val="zh-CN"/>
        </w:rPr>
        <w:t>对</w:t>
      </w:r>
      <w:r>
        <w:rPr>
          <w:rFonts w:ascii="宋体" w:hAnsi="宋体" w:hint="eastAsia"/>
          <w:sz w:val="22"/>
          <w:szCs w:val="22"/>
          <w:lang w:val="zh-CN"/>
        </w:rPr>
        <w:t>采购文件</w:t>
      </w:r>
      <w:proofErr w:type="gramStart"/>
      <w:r>
        <w:rPr>
          <w:rFonts w:ascii="宋体" w:hAnsi="宋体"/>
          <w:sz w:val="22"/>
          <w:szCs w:val="22"/>
          <w:lang w:val="zh-CN"/>
        </w:rPr>
        <w:t>作出</w:t>
      </w:r>
      <w:proofErr w:type="gramEnd"/>
      <w:r>
        <w:rPr>
          <w:rFonts w:ascii="宋体" w:hAnsi="宋体"/>
          <w:sz w:val="22"/>
          <w:szCs w:val="22"/>
          <w:lang w:val="zh-CN"/>
        </w:rPr>
        <w:t>的实质性变动是</w:t>
      </w:r>
      <w:r>
        <w:rPr>
          <w:rFonts w:ascii="宋体" w:hAnsi="宋体" w:hint="eastAsia"/>
          <w:sz w:val="22"/>
          <w:szCs w:val="22"/>
          <w:lang w:val="zh-CN"/>
        </w:rPr>
        <w:t>采购文件</w:t>
      </w:r>
      <w:r>
        <w:rPr>
          <w:rFonts w:ascii="宋体" w:hAnsi="宋体"/>
          <w:sz w:val="22"/>
          <w:szCs w:val="22"/>
          <w:lang w:val="zh-CN"/>
        </w:rPr>
        <w:t>的有效组成部分，</w:t>
      </w:r>
      <w:r>
        <w:rPr>
          <w:rFonts w:ascii="宋体" w:hAnsi="宋体" w:hint="eastAsia"/>
          <w:sz w:val="22"/>
          <w:szCs w:val="22"/>
          <w:lang w:val="zh-CN"/>
        </w:rPr>
        <w:t>询价</w:t>
      </w:r>
      <w:r>
        <w:rPr>
          <w:rFonts w:ascii="宋体" w:hAnsi="宋体"/>
          <w:sz w:val="22"/>
          <w:szCs w:val="22"/>
          <w:lang w:val="zh-CN"/>
        </w:rPr>
        <w:t>小组应当及时以书面形式同时通知所有参加</w:t>
      </w:r>
      <w:r>
        <w:rPr>
          <w:rFonts w:ascii="宋体" w:hAnsi="宋体" w:hint="eastAsia"/>
          <w:sz w:val="22"/>
          <w:szCs w:val="22"/>
          <w:lang w:val="zh-CN"/>
        </w:rPr>
        <w:t>询价</w:t>
      </w:r>
      <w:r>
        <w:rPr>
          <w:rFonts w:ascii="宋体" w:hAnsi="宋体"/>
          <w:sz w:val="22"/>
          <w:szCs w:val="22"/>
          <w:lang w:val="zh-CN"/>
        </w:rPr>
        <w:t>的供应商。</w:t>
      </w:r>
    </w:p>
    <w:p w14:paraId="6C06EC3A" w14:textId="77777777" w:rsidR="00AD6B30" w:rsidRDefault="00000000">
      <w:pPr>
        <w:snapToGrid w:val="0"/>
        <w:spacing w:line="440" w:lineRule="exact"/>
        <w:ind w:firstLine="555"/>
        <w:rPr>
          <w:rFonts w:ascii="宋体" w:hAnsi="宋体" w:hint="eastAsia"/>
          <w:sz w:val="22"/>
          <w:szCs w:val="22"/>
          <w:lang w:val="zh-CN"/>
        </w:rPr>
      </w:pPr>
      <w:r>
        <w:rPr>
          <w:rFonts w:ascii="宋体" w:hAnsi="宋体" w:hint="eastAsia"/>
          <w:sz w:val="22"/>
          <w:szCs w:val="22"/>
        </w:rPr>
        <w:t>6.</w:t>
      </w:r>
      <w:r>
        <w:rPr>
          <w:rFonts w:ascii="宋体" w:hAnsi="宋体"/>
          <w:sz w:val="22"/>
          <w:szCs w:val="22"/>
          <w:lang w:val="zh-CN"/>
        </w:rPr>
        <w:t>供应商应当按照</w:t>
      </w:r>
      <w:r>
        <w:rPr>
          <w:rFonts w:ascii="宋体" w:hAnsi="宋体" w:hint="eastAsia"/>
          <w:sz w:val="22"/>
          <w:szCs w:val="22"/>
          <w:lang w:val="zh-CN"/>
        </w:rPr>
        <w:t>采购文件</w:t>
      </w:r>
      <w:r>
        <w:rPr>
          <w:rFonts w:ascii="宋体" w:hAnsi="宋体"/>
          <w:sz w:val="22"/>
          <w:szCs w:val="22"/>
          <w:lang w:val="zh-CN"/>
        </w:rPr>
        <w:t>的变动情况和</w:t>
      </w:r>
      <w:r>
        <w:rPr>
          <w:rFonts w:ascii="宋体" w:hAnsi="宋体" w:hint="eastAsia"/>
          <w:sz w:val="22"/>
          <w:szCs w:val="22"/>
          <w:lang w:val="zh-CN"/>
        </w:rPr>
        <w:t>询价</w:t>
      </w:r>
      <w:r>
        <w:rPr>
          <w:rFonts w:ascii="宋体" w:hAnsi="宋体"/>
          <w:sz w:val="22"/>
          <w:szCs w:val="22"/>
          <w:lang w:val="zh-CN"/>
        </w:rPr>
        <w:t>小组的要求重新提交响应文件，并由其法定代表人或授权代表签字或者加盖公章。由授权代表签字的，应当附法定代表人授权书。供应商为自然人的，应当由本人签字并附身份证明。</w:t>
      </w:r>
    </w:p>
    <w:p w14:paraId="60A16FE5" w14:textId="7B5B9167" w:rsidR="00AD6B30" w:rsidRDefault="00000000">
      <w:pPr>
        <w:snapToGrid w:val="0"/>
        <w:spacing w:line="440" w:lineRule="exact"/>
        <w:ind w:firstLine="555"/>
        <w:rPr>
          <w:rFonts w:ascii="宋体" w:hAnsi="宋体" w:hint="eastAsia"/>
          <w:b/>
          <w:bCs/>
          <w:sz w:val="22"/>
          <w:szCs w:val="22"/>
        </w:rPr>
      </w:pPr>
      <w:r>
        <w:rPr>
          <w:rFonts w:ascii="宋体" w:hAnsi="宋体" w:hint="eastAsia"/>
          <w:b/>
          <w:bCs/>
          <w:sz w:val="22"/>
          <w:szCs w:val="22"/>
        </w:rPr>
        <w:t>三.评标办法</w:t>
      </w:r>
    </w:p>
    <w:p w14:paraId="2C4E83BA" w14:textId="02E61C36" w:rsidR="00AD6B30" w:rsidRDefault="00000000">
      <w:pPr>
        <w:snapToGrid w:val="0"/>
        <w:spacing w:line="440" w:lineRule="exact"/>
        <w:ind w:firstLineChars="200" w:firstLine="442"/>
        <w:rPr>
          <w:rFonts w:ascii="宋体" w:hAnsi="宋体" w:hint="eastAsia"/>
          <w:sz w:val="22"/>
          <w:szCs w:val="22"/>
        </w:rPr>
      </w:pPr>
      <w:r>
        <w:rPr>
          <w:rFonts w:ascii="宋体" w:hAnsi="宋体" w:hint="eastAsia"/>
          <w:b/>
          <w:bCs/>
          <w:sz w:val="22"/>
          <w:szCs w:val="22"/>
        </w:rPr>
        <w:t>采取最低评标价法。</w:t>
      </w:r>
      <w:r>
        <w:rPr>
          <w:rFonts w:ascii="宋体" w:hAnsi="宋体" w:hint="eastAsia"/>
          <w:sz w:val="22"/>
          <w:szCs w:val="22"/>
        </w:rPr>
        <w:t>由评标委员会对投标人资格性、符合性审查，对未通过审查的供应商，</w:t>
      </w:r>
      <w:proofErr w:type="gramStart"/>
      <w:r>
        <w:rPr>
          <w:rFonts w:ascii="宋体" w:hAnsi="宋体" w:hint="eastAsia"/>
          <w:sz w:val="22"/>
          <w:szCs w:val="22"/>
        </w:rPr>
        <w:t>应现场</w:t>
      </w:r>
      <w:proofErr w:type="gramEnd"/>
      <w:r>
        <w:rPr>
          <w:rFonts w:ascii="宋体" w:hAnsi="宋体" w:hint="eastAsia"/>
          <w:sz w:val="22"/>
          <w:szCs w:val="22"/>
        </w:rPr>
        <w:t>告知原因。评委会对合格供应商的投标文件进行评审。</w:t>
      </w:r>
    </w:p>
    <w:p w14:paraId="5B2040BF" w14:textId="77777777" w:rsidR="00AD6B30" w:rsidRDefault="00000000">
      <w:pPr>
        <w:numPr>
          <w:ilvl w:val="0"/>
          <w:numId w:val="5"/>
        </w:numPr>
        <w:snapToGrid w:val="0"/>
        <w:spacing w:line="440" w:lineRule="exact"/>
        <w:ind w:firstLineChars="200" w:firstLine="442"/>
        <w:rPr>
          <w:rFonts w:ascii="宋体" w:hAnsi="宋体" w:hint="eastAsia"/>
          <w:b/>
          <w:bCs/>
          <w:sz w:val="22"/>
          <w:szCs w:val="22"/>
        </w:rPr>
      </w:pPr>
      <w:r>
        <w:rPr>
          <w:rFonts w:ascii="宋体" w:hAnsi="宋体" w:hint="eastAsia"/>
          <w:b/>
          <w:bCs/>
          <w:sz w:val="22"/>
          <w:szCs w:val="22"/>
        </w:rPr>
        <w:t>评审内容</w:t>
      </w:r>
    </w:p>
    <w:p w14:paraId="7F60D8D8"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1.投标资格是否符合；</w:t>
      </w:r>
    </w:p>
    <w:p w14:paraId="416BC12B"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2.询价响应文件是否完整；</w:t>
      </w:r>
    </w:p>
    <w:p w14:paraId="5DDE5B45"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3.询价响应文件是否恰当地签署；</w:t>
      </w:r>
    </w:p>
    <w:p w14:paraId="36605F4D"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4.是否</w:t>
      </w:r>
      <w:proofErr w:type="gramStart"/>
      <w:r>
        <w:rPr>
          <w:rFonts w:ascii="宋体" w:hAnsi="宋体" w:hint="eastAsia"/>
          <w:sz w:val="22"/>
          <w:szCs w:val="22"/>
        </w:rPr>
        <w:t>作出</w:t>
      </w:r>
      <w:proofErr w:type="gramEnd"/>
      <w:r>
        <w:rPr>
          <w:rFonts w:ascii="宋体" w:hAnsi="宋体" w:hint="eastAsia"/>
          <w:sz w:val="22"/>
          <w:szCs w:val="22"/>
        </w:rPr>
        <w:t>实质性响应（是否有实质性响应，只根据询价响应文件本身，而不寻求外部证</w:t>
      </w:r>
      <w:r>
        <w:rPr>
          <w:rFonts w:ascii="宋体" w:hAnsi="宋体" w:hint="eastAsia"/>
          <w:sz w:val="22"/>
          <w:szCs w:val="22"/>
        </w:rPr>
        <w:lastRenderedPageBreak/>
        <w:t>据）；</w:t>
      </w:r>
    </w:p>
    <w:p w14:paraId="2A34E2C4"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5.是否有计算错误。</w:t>
      </w:r>
    </w:p>
    <w:p w14:paraId="49EC5238" w14:textId="77777777" w:rsidR="00AD6B30" w:rsidRDefault="00000000">
      <w:pPr>
        <w:numPr>
          <w:ilvl w:val="0"/>
          <w:numId w:val="5"/>
        </w:numPr>
        <w:snapToGrid w:val="0"/>
        <w:spacing w:line="440" w:lineRule="exact"/>
        <w:ind w:firstLineChars="200" w:firstLine="442"/>
        <w:rPr>
          <w:rFonts w:ascii="宋体" w:hAnsi="宋体" w:hint="eastAsia"/>
          <w:b/>
          <w:bCs/>
          <w:sz w:val="22"/>
          <w:szCs w:val="22"/>
        </w:rPr>
      </w:pPr>
      <w:r>
        <w:rPr>
          <w:rFonts w:ascii="宋体" w:hAnsi="宋体" w:hint="eastAsia"/>
          <w:b/>
          <w:bCs/>
          <w:sz w:val="22"/>
          <w:szCs w:val="22"/>
        </w:rPr>
        <w:t>误差纠正</w:t>
      </w:r>
    </w:p>
    <w:p w14:paraId="0A1B0018"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1.如果单价汇总金额与总价金额有出入，以单价金额计算结果为准；</w:t>
      </w:r>
    </w:p>
    <w:p w14:paraId="48DF52B7"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2.单价金额小数点有明显错位的，应以总价为准；</w:t>
      </w:r>
    </w:p>
    <w:p w14:paraId="3A750096"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3.正本与副本有矛盾的，以正本为准；</w:t>
      </w:r>
    </w:p>
    <w:p w14:paraId="35A4469F"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4.若文件大写表示的数据与数字表示的有差别，以大写表示的数据为准。</w:t>
      </w:r>
    </w:p>
    <w:p w14:paraId="7A360A37" w14:textId="77777777" w:rsidR="00AD6B30" w:rsidRDefault="00000000">
      <w:pPr>
        <w:numPr>
          <w:ilvl w:val="0"/>
          <w:numId w:val="5"/>
        </w:numPr>
        <w:snapToGrid w:val="0"/>
        <w:spacing w:line="440" w:lineRule="exact"/>
        <w:ind w:firstLineChars="200" w:firstLine="442"/>
        <w:rPr>
          <w:rFonts w:ascii="宋体" w:hAnsi="宋体" w:hint="eastAsia"/>
          <w:b/>
          <w:bCs/>
          <w:sz w:val="22"/>
          <w:szCs w:val="22"/>
        </w:rPr>
      </w:pPr>
      <w:r>
        <w:rPr>
          <w:rFonts w:ascii="宋体" w:hAnsi="宋体" w:hint="eastAsia"/>
          <w:b/>
          <w:bCs/>
          <w:sz w:val="22"/>
          <w:szCs w:val="22"/>
        </w:rPr>
        <w:t>出现下列情形之一的，作无效响应处理：</w:t>
      </w:r>
    </w:p>
    <w:p w14:paraId="0632D2A0"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1.询价响应文件未按照采购文件的要求进行制作或密封的；</w:t>
      </w:r>
    </w:p>
    <w:p w14:paraId="66C6F44D"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2.询价响应文件未按规定加盖供应商印章，投标报价部分未盖章的；</w:t>
      </w:r>
    </w:p>
    <w:p w14:paraId="7997264E"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3.询价响应文件的关键内容字迹模糊，无法辨认的；</w:t>
      </w:r>
    </w:p>
    <w:p w14:paraId="36A5739A"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4.供应商的资格审查文件不符合采购文件要求的；</w:t>
      </w:r>
    </w:p>
    <w:p w14:paraId="045098C4"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5.供应</w:t>
      </w:r>
      <w:proofErr w:type="gramStart"/>
      <w:r>
        <w:rPr>
          <w:rFonts w:ascii="宋体" w:hAnsi="宋体" w:hint="eastAsia"/>
          <w:sz w:val="22"/>
          <w:szCs w:val="22"/>
        </w:rPr>
        <w:t>商属于</w:t>
      </w:r>
      <w:proofErr w:type="gramEnd"/>
      <w:r>
        <w:rPr>
          <w:rFonts w:ascii="宋体" w:hAnsi="宋体" w:hint="eastAsia"/>
          <w:sz w:val="22"/>
          <w:szCs w:val="22"/>
        </w:rPr>
        <w:t>投标禁止情形的；</w:t>
      </w:r>
    </w:p>
    <w:p w14:paraId="23014510"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6.询价响应文件除价格标外出现报价的；</w:t>
      </w:r>
    </w:p>
    <w:p w14:paraId="02C33096"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7.投标报价超过最高限价的；</w:t>
      </w:r>
    </w:p>
    <w:p w14:paraId="152B9FB2"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8.采购文件明确为无效投标的其他情形。</w:t>
      </w:r>
    </w:p>
    <w:p w14:paraId="459A21CB" w14:textId="77777777" w:rsidR="00AD6B30" w:rsidRDefault="00000000">
      <w:pPr>
        <w:numPr>
          <w:ilvl w:val="0"/>
          <w:numId w:val="5"/>
        </w:numPr>
        <w:snapToGrid w:val="0"/>
        <w:spacing w:line="440" w:lineRule="exact"/>
        <w:ind w:firstLineChars="200" w:firstLine="442"/>
        <w:rPr>
          <w:rFonts w:ascii="宋体" w:hAnsi="宋体" w:hint="eastAsia"/>
          <w:b/>
          <w:bCs/>
          <w:sz w:val="22"/>
          <w:szCs w:val="22"/>
        </w:rPr>
      </w:pPr>
      <w:r>
        <w:rPr>
          <w:rFonts w:ascii="宋体" w:hAnsi="宋体" w:hint="eastAsia"/>
          <w:b/>
          <w:bCs/>
          <w:sz w:val="22"/>
          <w:szCs w:val="22"/>
        </w:rPr>
        <w:t>出现下列情形之一的，询价失败：</w:t>
      </w:r>
    </w:p>
    <w:p w14:paraId="7626BE67" w14:textId="5E8C802D" w:rsidR="00AD6B30" w:rsidRDefault="00881CAA">
      <w:pPr>
        <w:snapToGrid w:val="0"/>
        <w:spacing w:line="440" w:lineRule="exact"/>
        <w:ind w:firstLineChars="200" w:firstLine="440"/>
        <w:rPr>
          <w:rFonts w:ascii="宋体" w:hAnsi="宋体" w:hint="eastAsia"/>
          <w:sz w:val="22"/>
          <w:szCs w:val="22"/>
        </w:rPr>
      </w:pPr>
      <w:r>
        <w:rPr>
          <w:rFonts w:ascii="宋体" w:hAnsi="宋体" w:hint="eastAsia"/>
          <w:sz w:val="22"/>
          <w:szCs w:val="22"/>
        </w:rPr>
        <w:t>1.出现影响采购公正的违法违规行为的；</w:t>
      </w:r>
    </w:p>
    <w:p w14:paraId="47636416" w14:textId="50CF1865" w:rsidR="00AD6B30" w:rsidRDefault="00881CAA">
      <w:pPr>
        <w:snapToGrid w:val="0"/>
        <w:spacing w:line="440" w:lineRule="exact"/>
        <w:ind w:firstLineChars="200" w:firstLine="440"/>
        <w:rPr>
          <w:rFonts w:ascii="宋体" w:hAnsi="宋体" w:hint="eastAsia"/>
          <w:sz w:val="22"/>
          <w:szCs w:val="22"/>
        </w:rPr>
      </w:pPr>
      <w:r>
        <w:rPr>
          <w:rFonts w:ascii="宋体" w:hAnsi="宋体" w:hint="eastAsia"/>
          <w:sz w:val="22"/>
          <w:szCs w:val="22"/>
        </w:rPr>
        <w:t>2.供应商的最后报价均超过最高限价，采购人不能支付的；</w:t>
      </w:r>
    </w:p>
    <w:p w14:paraId="4B0384C5" w14:textId="597BC8CB" w:rsidR="00AD6B30" w:rsidRDefault="00881CAA">
      <w:pPr>
        <w:snapToGrid w:val="0"/>
        <w:spacing w:line="440" w:lineRule="exact"/>
        <w:ind w:firstLineChars="200" w:firstLine="440"/>
        <w:rPr>
          <w:rFonts w:ascii="宋体" w:hAnsi="宋体" w:hint="eastAsia"/>
          <w:sz w:val="22"/>
          <w:szCs w:val="22"/>
        </w:rPr>
      </w:pPr>
      <w:r>
        <w:rPr>
          <w:rFonts w:ascii="宋体" w:hAnsi="宋体" w:hint="eastAsia"/>
          <w:sz w:val="22"/>
          <w:szCs w:val="22"/>
        </w:rPr>
        <w:t>3.因重大变故，采购任务取消的。</w:t>
      </w:r>
    </w:p>
    <w:p w14:paraId="61095F2B" w14:textId="1B14958B" w:rsidR="00AD6B30" w:rsidRDefault="00000000">
      <w:pPr>
        <w:snapToGrid w:val="0"/>
        <w:spacing w:line="440" w:lineRule="exact"/>
        <w:ind w:firstLineChars="200" w:firstLine="440"/>
        <w:rPr>
          <w:rFonts w:ascii="宋体" w:hAnsi="宋体" w:hint="eastAsia"/>
          <w:sz w:val="22"/>
          <w:szCs w:val="22"/>
        </w:rPr>
      </w:pPr>
      <w:proofErr w:type="gramStart"/>
      <w:r>
        <w:rPr>
          <w:rFonts w:ascii="宋体" w:hAnsi="宋体" w:hint="eastAsia"/>
          <w:sz w:val="22"/>
          <w:szCs w:val="22"/>
        </w:rPr>
        <w:t>除资格</w:t>
      </w:r>
      <w:proofErr w:type="gramEnd"/>
      <w:r>
        <w:rPr>
          <w:rFonts w:ascii="宋体" w:hAnsi="宋体" w:hint="eastAsia"/>
          <w:sz w:val="22"/>
          <w:szCs w:val="22"/>
        </w:rPr>
        <w:t>性检查认定错误，分值汇总计算错误，经询价小组一致认定报价畸高、</w:t>
      </w:r>
      <w:proofErr w:type="gramStart"/>
      <w:r>
        <w:rPr>
          <w:rFonts w:ascii="宋体" w:hAnsi="宋体" w:hint="eastAsia"/>
          <w:sz w:val="22"/>
          <w:szCs w:val="22"/>
        </w:rPr>
        <w:t>畸</w:t>
      </w:r>
      <w:proofErr w:type="gramEnd"/>
      <w:r>
        <w:rPr>
          <w:rFonts w:ascii="宋体" w:hAnsi="宋体" w:hint="eastAsia"/>
          <w:sz w:val="22"/>
          <w:szCs w:val="22"/>
        </w:rPr>
        <w:t>低的情形外，采购人不以任何理由组织重新评审。采购人发现询价小组未按照采购文件规定的评审标准进行评审的，重新开展采购活动，并同时书面报告本级财政部门。</w:t>
      </w:r>
    </w:p>
    <w:p w14:paraId="3F94DA26" w14:textId="7FB9A55F" w:rsidR="00AD6B30" w:rsidRDefault="00000000">
      <w:pPr>
        <w:snapToGrid w:val="0"/>
        <w:spacing w:line="440" w:lineRule="exact"/>
        <w:ind w:firstLine="555"/>
        <w:rPr>
          <w:rFonts w:ascii="宋体" w:hAnsi="宋体" w:hint="eastAsia"/>
          <w:b/>
          <w:bCs/>
          <w:sz w:val="22"/>
          <w:szCs w:val="22"/>
        </w:rPr>
      </w:pPr>
      <w:r>
        <w:rPr>
          <w:rFonts w:ascii="宋体" w:hAnsi="宋体" w:hint="eastAsia"/>
          <w:b/>
          <w:bCs/>
          <w:sz w:val="22"/>
          <w:szCs w:val="22"/>
        </w:rPr>
        <w:t>四.评审标准</w:t>
      </w:r>
    </w:p>
    <w:p w14:paraId="4C81C25D" w14:textId="77777777" w:rsidR="00AD6B30" w:rsidRDefault="00000000">
      <w:pPr>
        <w:snapToGrid w:val="0"/>
        <w:spacing w:line="440" w:lineRule="exact"/>
        <w:ind w:firstLine="555"/>
        <w:rPr>
          <w:rFonts w:ascii="宋体" w:hAnsi="宋体" w:hint="eastAsia"/>
          <w:sz w:val="22"/>
          <w:szCs w:val="22"/>
        </w:rPr>
      </w:pPr>
      <w:r>
        <w:rPr>
          <w:rFonts w:ascii="宋体" w:hAnsi="宋体" w:hint="eastAsia"/>
          <w:sz w:val="22"/>
          <w:szCs w:val="22"/>
        </w:rPr>
        <w:t>1.资格审查：</w:t>
      </w:r>
    </w:p>
    <w:p w14:paraId="290A4C78" w14:textId="100A305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（1）所有供应商全部进入资格审查，由采购人组成的资格审查小组根据参加资格审查的供应商递交的资格、资信证明文件，并按照本采购文件供应商资格要求对供应商的资格进行审查。</w:t>
      </w:r>
    </w:p>
    <w:p w14:paraId="0B24538A"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（2）只有资格条件评审合格的供应商，才可参加价格标的评审。</w:t>
      </w:r>
    </w:p>
    <w:p w14:paraId="0BA5949A" w14:textId="71ED32C6"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w:t>
      </w:r>
      <w:r>
        <w:rPr>
          <w:rFonts w:ascii="宋体" w:hAnsi="宋体" w:hint="eastAsia"/>
          <w:sz w:val="22"/>
          <w:szCs w:val="22"/>
          <w:lang w:val="zh-CN"/>
        </w:rPr>
        <w:t>价格标</w:t>
      </w:r>
      <w:r>
        <w:rPr>
          <w:rFonts w:ascii="宋体" w:hAnsi="宋体" w:hint="eastAsia"/>
          <w:sz w:val="22"/>
          <w:szCs w:val="22"/>
        </w:rPr>
        <w:t>评审：</w:t>
      </w:r>
    </w:p>
    <w:p w14:paraId="6A4285A6"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（1）最高限价：本项目最高限价12.2万元，供应商的投标报价不得大于最高限价，否则视为无效报价，投标报价最多保留小数点后两位。</w:t>
      </w:r>
    </w:p>
    <w:p w14:paraId="150E29DE"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lastRenderedPageBreak/>
        <w:t>（2）报价超过最高限价和与采购文件有重大偏离的或不能通过评标委员会初审的供应商不列入评审范围。</w:t>
      </w:r>
    </w:p>
    <w:p w14:paraId="5B68E717"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备注：如评标委员会认为供应商的报价明显低于其他通过符合性审查供应商的报价，有可能影响服务质量或者不能诚信履约的，供应商应在合理的时间内提供书面说明，必要时提交相关证明材料；如不能证明其报价合理性的，将作为无效投标处理。</w:t>
      </w:r>
    </w:p>
    <w:p w14:paraId="62763518"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3.定标：</w:t>
      </w:r>
    </w:p>
    <w:p w14:paraId="6BDFCE74" w14:textId="4AE237EE" w:rsidR="00AD6B30" w:rsidRDefault="00881CAA">
      <w:pPr>
        <w:spacing w:line="440" w:lineRule="exact"/>
        <w:ind w:firstLineChars="200" w:firstLine="442"/>
        <w:jc w:val="left"/>
        <w:rPr>
          <w:rFonts w:ascii="宋体" w:hAnsi="宋体" w:hint="eastAsia"/>
          <w:sz w:val="22"/>
          <w:szCs w:val="22"/>
        </w:rPr>
      </w:pPr>
      <w:bookmarkStart w:id="11" w:name="_Hlk206147291"/>
      <w:r>
        <w:rPr>
          <w:rFonts w:ascii="宋体" w:hAnsi="宋体" w:cs="仿宋_GB2312" w:hint="eastAsia"/>
          <w:b/>
          <w:sz w:val="22"/>
          <w:szCs w:val="22"/>
        </w:rPr>
        <w:t>通过资格审查的供应商超过3家（含3家），投标报价最低的为成交供应商。</w:t>
      </w:r>
      <w:r>
        <w:rPr>
          <w:rFonts w:ascii="宋体" w:hAnsi="宋体" w:hint="eastAsia"/>
          <w:sz w:val="22"/>
          <w:szCs w:val="22"/>
        </w:rPr>
        <w:t>若投标报价有相同时，则由采购人通过抽签方式确定成交单位。</w:t>
      </w:r>
    </w:p>
    <w:p w14:paraId="4F9EA030" w14:textId="77777777" w:rsidR="00881F6F" w:rsidRDefault="00881F6F" w:rsidP="00BB61CB">
      <w:pPr>
        <w:spacing w:line="440" w:lineRule="exact"/>
        <w:ind w:firstLineChars="200" w:firstLine="442"/>
        <w:jc w:val="left"/>
        <w:rPr>
          <w:rFonts w:ascii="宋体" w:hAnsi="宋体"/>
          <w:sz w:val="22"/>
          <w:szCs w:val="22"/>
        </w:rPr>
      </w:pPr>
      <w:r w:rsidRPr="00881F6F">
        <w:rPr>
          <w:rFonts w:ascii="宋体" w:hAnsi="宋体" w:hint="eastAsia"/>
          <w:b/>
          <w:bCs/>
          <w:sz w:val="22"/>
          <w:szCs w:val="22"/>
        </w:rPr>
        <w:t>通过资格审查的供应商为2家，由符合要求的供应商进行现场二次报价，二次报价最低的为成交供应商。</w:t>
      </w:r>
      <w:r w:rsidRPr="00881F6F">
        <w:rPr>
          <w:rFonts w:ascii="宋体" w:hAnsi="宋体" w:hint="eastAsia"/>
          <w:sz w:val="22"/>
          <w:szCs w:val="22"/>
        </w:rPr>
        <w:t>若二次报价相同时，则由采购人通过抽签方式确定成交单位。</w:t>
      </w:r>
    </w:p>
    <w:p w14:paraId="5EAF691A" w14:textId="14B3C524" w:rsidR="00BB61CB" w:rsidRDefault="00881F6F" w:rsidP="00BB61CB">
      <w:pPr>
        <w:spacing w:line="440" w:lineRule="exact"/>
        <w:ind w:firstLineChars="200" w:firstLine="442"/>
        <w:jc w:val="left"/>
        <w:rPr>
          <w:rFonts w:ascii="宋体" w:hAnsi="宋体" w:hint="eastAsia"/>
          <w:sz w:val="22"/>
          <w:szCs w:val="22"/>
        </w:rPr>
      </w:pPr>
      <w:r w:rsidRPr="00881F6F">
        <w:rPr>
          <w:rFonts w:ascii="宋体" w:hAnsi="宋体" w:hint="eastAsia"/>
          <w:b/>
          <w:bCs/>
          <w:sz w:val="22"/>
          <w:szCs w:val="22"/>
        </w:rPr>
        <w:t>通过资格审查的供应商为1家，改用单一来源采购方式，在狼山旅游度假区官网（http://www.chinalangshan.com.cn/）公示5个工作日。</w:t>
      </w:r>
      <w:r w:rsidRPr="00881F6F">
        <w:rPr>
          <w:rFonts w:ascii="宋体" w:hAnsi="宋体" w:hint="eastAsia"/>
          <w:sz w:val="22"/>
          <w:szCs w:val="22"/>
        </w:rPr>
        <w:t>公示期满且无异议,或异议已得到妥善处理后确定该供应商为成交供应商。</w:t>
      </w:r>
    </w:p>
    <w:bookmarkEnd w:id="11"/>
    <w:p w14:paraId="38EA693B" w14:textId="4214DE7D" w:rsidR="00881CAA" w:rsidRDefault="00881CAA" w:rsidP="00881CAA">
      <w:pPr>
        <w:snapToGrid w:val="0"/>
        <w:spacing w:line="440" w:lineRule="exact"/>
        <w:ind w:firstLineChars="200" w:firstLine="440"/>
        <w:rPr>
          <w:rFonts w:ascii="宋体" w:hAnsi="宋体" w:hint="eastAsia"/>
          <w:sz w:val="22"/>
          <w:szCs w:val="22"/>
        </w:rPr>
      </w:pPr>
      <w:r>
        <w:rPr>
          <w:rFonts w:ascii="宋体" w:hAnsi="宋体" w:hint="eastAsia"/>
          <w:sz w:val="22"/>
          <w:szCs w:val="22"/>
        </w:rPr>
        <w:t>当第一中标候选人放弃中标，因不可抗力不能履行合同，不按照招标文件要求提交履约保证金，或者被查实存在影响中标结果的违法行为等情形，不符合中标条件的，由第二中标候选人中标，招标人也可依法重新招标。</w:t>
      </w:r>
    </w:p>
    <w:p w14:paraId="177899FA"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本办法未尽事宜，由评标委员会依据相关法规研究确定。</w:t>
      </w:r>
    </w:p>
    <w:p w14:paraId="08B7CE10" w14:textId="7A041429" w:rsidR="00AD6B30" w:rsidRDefault="00000000">
      <w:pPr>
        <w:autoSpaceDE w:val="0"/>
        <w:autoSpaceDN w:val="0"/>
        <w:adjustRightInd w:val="0"/>
        <w:snapToGrid w:val="0"/>
        <w:spacing w:line="440" w:lineRule="exact"/>
        <w:ind w:firstLineChars="200" w:firstLine="442"/>
        <w:rPr>
          <w:rFonts w:ascii="宋体" w:hAnsi="宋体" w:hint="eastAsia"/>
          <w:sz w:val="22"/>
          <w:szCs w:val="22"/>
        </w:rPr>
      </w:pPr>
      <w:r>
        <w:rPr>
          <w:rFonts w:ascii="宋体" w:hAnsi="宋体" w:hint="eastAsia"/>
          <w:b/>
          <w:bCs/>
          <w:sz w:val="22"/>
          <w:szCs w:val="22"/>
        </w:rPr>
        <w:t>五.出现下列情形之一的，询价采购活动终止，发布项目终止公告并说明原因，重新开展采购活动：</w:t>
      </w:r>
    </w:p>
    <w:p w14:paraId="0E68DECF"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1.因情况变化，不再符合规定的询价采购方式适用情形的；</w:t>
      </w:r>
    </w:p>
    <w:p w14:paraId="68385801" w14:textId="505A5E0E"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2.出现影响采购公正的违法、违规行为的</w:t>
      </w:r>
      <w:r w:rsidR="00B60979">
        <w:rPr>
          <w:rFonts w:ascii="宋体" w:hAnsi="宋体" w:hint="eastAsia"/>
          <w:sz w:val="22"/>
          <w:szCs w:val="22"/>
        </w:rPr>
        <w:t>。</w:t>
      </w:r>
    </w:p>
    <w:p w14:paraId="7594CB6F" w14:textId="01449AD2" w:rsidR="00AD6B30" w:rsidRDefault="00000000">
      <w:pPr>
        <w:snapToGrid w:val="0"/>
        <w:spacing w:line="440" w:lineRule="exact"/>
        <w:ind w:firstLineChars="200" w:firstLine="442"/>
        <w:rPr>
          <w:rFonts w:ascii="宋体" w:hAnsi="宋体" w:hint="eastAsia"/>
          <w:b/>
          <w:sz w:val="22"/>
          <w:szCs w:val="22"/>
        </w:rPr>
      </w:pPr>
      <w:r>
        <w:rPr>
          <w:rFonts w:ascii="宋体" w:hAnsi="宋体" w:hint="eastAsia"/>
          <w:b/>
          <w:sz w:val="22"/>
          <w:szCs w:val="22"/>
        </w:rPr>
        <w:t>六.其他注意事项</w:t>
      </w:r>
    </w:p>
    <w:p w14:paraId="684D5AEE" w14:textId="3FF419A5"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1.在投标、开标时间，供应商不得向评委询问情况，不得进行旨在影响评标结果的活动。</w:t>
      </w:r>
    </w:p>
    <w:p w14:paraId="7AA6552B"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2.评委会不得向供应</w:t>
      </w:r>
      <w:proofErr w:type="gramStart"/>
      <w:r>
        <w:rPr>
          <w:rFonts w:ascii="宋体" w:hAnsi="宋体" w:hint="eastAsia"/>
          <w:sz w:val="22"/>
          <w:szCs w:val="22"/>
        </w:rPr>
        <w:t>商解释</w:t>
      </w:r>
      <w:proofErr w:type="gramEnd"/>
      <w:r>
        <w:rPr>
          <w:rFonts w:ascii="宋体" w:hAnsi="宋体" w:hint="eastAsia"/>
          <w:sz w:val="22"/>
          <w:szCs w:val="22"/>
        </w:rPr>
        <w:t>落标原因。</w:t>
      </w:r>
    </w:p>
    <w:p w14:paraId="5A1E445C" w14:textId="1288A0FE"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3.在投标、评标过程中，如果供应商联合故意抬高报价或出现其他不正当行为，招标人有权中止投标或评标。</w:t>
      </w:r>
    </w:p>
    <w:p w14:paraId="5631736F" w14:textId="1E94EB3F"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4.凡在投标、开标过程中，招标人已提示是否异议的事项，供应商当时没有提出异议的，事后供应商不得针对上述事项提出质疑。比如：招标人在开标中提示评委是否回避，供应</w:t>
      </w:r>
      <w:proofErr w:type="gramStart"/>
      <w:r>
        <w:rPr>
          <w:rFonts w:ascii="宋体" w:hAnsi="宋体" w:hint="eastAsia"/>
          <w:sz w:val="22"/>
          <w:szCs w:val="22"/>
        </w:rPr>
        <w:t>商现场</w:t>
      </w:r>
      <w:proofErr w:type="gramEnd"/>
      <w:r>
        <w:rPr>
          <w:rFonts w:ascii="宋体" w:hAnsi="宋体" w:hint="eastAsia"/>
          <w:sz w:val="22"/>
          <w:szCs w:val="22"/>
        </w:rPr>
        <w:t>未提出异议的，事后不得针对评委回避事项提出质疑。</w:t>
      </w:r>
    </w:p>
    <w:p w14:paraId="42264663" w14:textId="5211817D" w:rsidR="00AD6B30" w:rsidRDefault="00000000">
      <w:pPr>
        <w:snapToGrid w:val="0"/>
        <w:spacing w:line="440" w:lineRule="exact"/>
        <w:ind w:firstLineChars="200" w:firstLine="442"/>
        <w:rPr>
          <w:rFonts w:ascii="宋体" w:hAnsi="宋体" w:hint="eastAsia"/>
          <w:b/>
          <w:sz w:val="22"/>
          <w:szCs w:val="22"/>
        </w:rPr>
      </w:pPr>
      <w:r>
        <w:rPr>
          <w:rFonts w:ascii="宋体" w:hAnsi="宋体" w:hint="eastAsia"/>
          <w:b/>
          <w:sz w:val="22"/>
          <w:szCs w:val="22"/>
        </w:rPr>
        <w:t>七.中标通知</w:t>
      </w:r>
    </w:p>
    <w:p w14:paraId="51670E5E" w14:textId="77777777" w:rsidR="00AD6B30" w:rsidRDefault="00000000">
      <w:pPr>
        <w:snapToGrid w:val="0"/>
        <w:spacing w:line="440" w:lineRule="exact"/>
        <w:ind w:firstLineChars="200" w:firstLine="440"/>
        <w:rPr>
          <w:rFonts w:ascii="仿宋_GB2312" w:eastAsia="仿宋_GB2312" w:hAnsi="宋体" w:hint="eastAsia"/>
          <w:sz w:val="22"/>
          <w:szCs w:val="22"/>
        </w:rPr>
      </w:pPr>
      <w:r>
        <w:rPr>
          <w:rFonts w:ascii="宋体" w:hAnsi="宋体" w:hint="eastAsia"/>
          <w:sz w:val="22"/>
          <w:szCs w:val="22"/>
        </w:rPr>
        <w:t>1.中标结果将在相关网站予以公布，公示期为一个工作日，公示期内对中标结果无异议的，</w:t>
      </w:r>
      <w:r>
        <w:rPr>
          <w:rFonts w:ascii="宋体" w:hAnsi="宋体" w:hint="eastAsia"/>
          <w:sz w:val="22"/>
          <w:szCs w:val="22"/>
        </w:rPr>
        <w:lastRenderedPageBreak/>
        <w:t>将确定中标候选人为成交人。成交供应商须在公示期满后三个工作日内至</w:t>
      </w:r>
      <w:r>
        <w:rPr>
          <w:rFonts w:asciiTheme="minorEastAsia" w:eastAsiaTheme="minorEastAsia" w:hAnsiTheme="minorEastAsia" w:cstheme="minorEastAsia" w:hint="eastAsia"/>
          <w:kern w:val="0"/>
          <w:sz w:val="22"/>
          <w:szCs w:val="22"/>
        </w:rPr>
        <w:t>江苏省南通狼山旅游度假区管理办公室</w:t>
      </w:r>
      <w:r>
        <w:rPr>
          <w:rFonts w:ascii="宋体" w:hAnsi="宋体" w:hint="eastAsia"/>
          <w:sz w:val="22"/>
          <w:szCs w:val="22"/>
        </w:rPr>
        <w:t>领取中标（成交）通知书。</w:t>
      </w:r>
    </w:p>
    <w:p w14:paraId="799F1425" w14:textId="77777777" w:rsidR="00AD6B30" w:rsidRDefault="00AD6B30">
      <w:pPr>
        <w:snapToGrid w:val="0"/>
        <w:spacing w:line="440" w:lineRule="exact"/>
        <w:ind w:firstLine="570"/>
        <w:rPr>
          <w:rFonts w:ascii="宋体" w:hAnsi="宋体" w:hint="eastAsia"/>
          <w:sz w:val="24"/>
        </w:rPr>
        <w:sectPr w:rsidR="00AD6B30">
          <w:headerReference w:type="default" r:id="rId10"/>
          <w:footerReference w:type="default" r:id="rId11"/>
          <w:pgSz w:w="11906" w:h="16838"/>
          <w:pgMar w:top="1440" w:right="1406" w:bottom="1440" w:left="1406" w:header="851" w:footer="992" w:gutter="0"/>
          <w:cols w:space="720"/>
          <w:docGrid w:type="lines" w:linePitch="312"/>
        </w:sectPr>
      </w:pPr>
    </w:p>
    <w:p w14:paraId="66D4D423" w14:textId="77777777" w:rsidR="00AD6B30" w:rsidRDefault="00000000">
      <w:pPr>
        <w:snapToGrid w:val="0"/>
        <w:spacing w:line="440" w:lineRule="exact"/>
        <w:jc w:val="center"/>
        <w:outlineLvl w:val="0"/>
        <w:rPr>
          <w:rFonts w:ascii="宋体" w:hAnsi="宋体" w:hint="eastAsia"/>
          <w:b/>
          <w:sz w:val="28"/>
          <w:szCs w:val="28"/>
        </w:rPr>
      </w:pPr>
      <w:bookmarkStart w:id="12" w:name="_Hlk203589710"/>
      <w:r>
        <w:rPr>
          <w:rFonts w:ascii="宋体" w:hAnsi="宋体" w:hint="eastAsia"/>
          <w:b/>
          <w:sz w:val="28"/>
          <w:szCs w:val="28"/>
        </w:rPr>
        <w:lastRenderedPageBreak/>
        <w:t>第五部分  合同签订与验收付款</w:t>
      </w:r>
    </w:p>
    <w:bookmarkEnd w:id="12"/>
    <w:p w14:paraId="0DDB36EF" w14:textId="421302A1" w:rsidR="00AD6B30" w:rsidRDefault="00000000">
      <w:pPr>
        <w:snapToGrid w:val="0"/>
        <w:spacing w:line="440" w:lineRule="exact"/>
        <w:ind w:firstLineChars="200" w:firstLine="442"/>
        <w:contextualSpacing/>
        <w:rPr>
          <w:rFonts w:ascii="宋体" w:hAnsi="宋体" w:hint="eastAsia"/>
          <w:sz w:val="22"/>
          <w:szCs w:val="22"/>
        </w:rPr>
      </w:pPr>
      <w:proofErr w:type="gramStart"/>
      <w:r>
        <w:rPr>
          <w:rFonts w:ascii="宋体" w:hAnsi="宋体" w:hint="eastAsia"/>
          <w:b/>
          <w:sz w:val="22"/>
          <w:szCs w:val="22"/>
        </w:rPr>
        <w:t>一</w:t>
      </w:r>
      <w:proofErr w:type="gramEnd"/>
      <w:r>
        <w:rPr>
          <w:rFonts w:ascii="宋体" w:hAnsi="宋体" w:hint="eastAsia"/>
          <w:sz w:val="22"/>
          <w:szCs w:val="22"/>
        </w:rPr>
        <w:t>.中标供应商和采购人在接到《中标通知书》后十五日内签订合同。合同签订后成交</w:t>
      </w:r>
      <w:proofErr w:type="gramStart"/>
      <w:r>
        <w:rPr>
          <w:rFonts w:ascii="宋体" w:hAnsi="宋体" w:hint="eastAsia"/>
          <w:sz w:val="22"/>
          <w:szCs w:val="22"/>
        </w:rPr>
        <w:t>供应商方可</w:t>
      </w:r>
      <w:proofErr w:type="gramEnd"/>
      <w:r>
        <w:rPr>
          <w:rFonts w:ascii="宋体" w:hAnsi="宋体" w:hint="eastAsia"/>
          <w:sz w:val="22"/>
          <w:szCs w:val="22"/>
        </w:rPr>
        <w:t>履约，否则引起的一切后果</w:t>
      </w:r>
      <w:proofErr w:type="gramStart"/>
      <w:r>
        <w:rPr>
          <w:rFonts w:ascii="宋体" w:hAnsi="宋体" w:hint="eastAsia"/>
          <w:sz w:val="22"/>
          <w:szCs w:val="22"/>
        </w:rPr>
        <w:t>由成交</w:t>
      </w:r>
      <w:proofErr w:type="gramEnd"/>
      <w:r>
        <w:rPr>
          <w:rFonts w:ascii="宋体" w:hAnsi="宋体" w:hint="eastAsia"/>
          <w:sz w:val="22"/>
          <w:szCs w:val="22"/>
        </w:rPr>
        <w:t>供应商自行承担。纸质合同一式六份，采购人、成交供应商各三份；</w:t>
      </w:r>
      <w:r>
        <w:rPr>
          <w:rFonts w:ascii="宋体" w:hAnsi="宋体" w:hint="eastAsia"/>
          <w:sz w:val="22"/>
          <w:szCs w:val="22"/>
          <w:lang w:val="zh-CN"/>
        </w:rPr>
        <w:t>所签合同不得对采购文件作实质性修改</w:t>
      </w:r>
      <w:r>
        <w:rPr>
          <w:rFonts w:ascii="宋体" w:hAnsi="宋体" w:hint="eastAsia"/>
          <w:sz w:val="22"/>
          <w:szCs w:val="22"/>
        </w:rPr>
        <w:t>。采购人不得向成交供应商提出不合理的要求作为签订合同的条件，不得与成交供应商私下订立背离采购文件实质性内容的协议。</w:t>
      </w:r>
    </w:p>
    <w:p w14:paraId="2DD717BD" w14:textId="77777777" w:rsidR="00AD6B30" w:rsidRDefault="00000000">
      <w:pPr>
        <w:snapToGrid w:val="0"/>
        <w:spacing w:line="440" w:lineRule="exact"/>
        <w:ind w:firstLineChars="200" w:firstLine="440"/>
        <w:contextualSpacing/>
        <w:rPr>
          <w:rFonts w:ascii="宋体" w:hAnsi="宋体" w:hint="eastAsia"/>
          <w:sz w:val="22"/>
          <w:szCs w:val="22"/>
        </w:rPr>
      </w:pPr>
      <w:r>
        <w:rPr>
          <w:rFonts w:ascii="宋体" w:hAnsi="宋体" w:hint="eastAsia"/>
          <w:sz w:val="22"/>
          <w:szCs w:val="22"/>
        </w:rPr>
        <w:t>二.</w:t>
      </w:r>
      <w:bookmarkStart w:id="13" w:name="OLE_LINK2"/>
      <w:bookmarkStart w:id="14" w:name="OLE_LINK1"/>
      <w:r>
        <w:rPr>
          <w:rFonts w:ascii="宋体" w:hAnsi="宋体" w:cs="宋体" w:hint="eastAsia"/>
          <w:sz w:val="22"/>
          <w:szCs w:val="22"/>
        </w:rPr>
        <w:t>采购单位按合同约定积极配合成交供应商履约，成交供应商履约到位后，请以书面形式向采购单位提出验收申请。</w:t>
      </w:r>
    </w:p>
    <w:p w14:paraId="2FB667E1" w14:textId="6E589F58" w:rsidR="00AD6B30" w:rsidRDefault="00000000">
      <w:pPr>
        <w:snapToGrid w:val="0"/>
        <w:spacing w:line="440" w:lineRule="exact"/>
        <w:ind w:firstLineChars="200" w:firstLine="440"/>
        <w:contextualSpacing/>
        <w:rPr>
          <w:rFonts w:ascii="宋体" w:hAnsi="宋体" w:hint="eastAsia"/>
          <w:sz w:val="22"/>
          <w:szCs w:val="22"/>
        </w:rPr>
      </w:pPr>
      <w:r>
        <w:rPr>
          <w:rFonts w:ascii="宋体" w:hAnsi="宋体" w:hint="eastAsia"/>
          <w:sz w:val="22"/>
          <w:szCs w:val="22"/>
        </w:rPr>
        <w:t>三.采购人故意推迟项目验收时间的，与供应商串通或要求供应商通过减少货物数量或降低服务标准的，在履行合同中采取更改配置、调换物品等手段的，要求供应商出具虚假发票或任意更改销售发票的，谋取不正当利益的，承担相应的法律责任。</w:t>
      </w:r>
    </w:p>
    <w:p w14:paraId="03BC01C0" w14:textId="65C0095F" w:rsidR="00AD6B30" w:rsidRDefault="00000000">
      <w:pPr>
        <w:snapToGrid w:val="0"/>
        <w:spacing w:line="440" w:lineRule="exact"/>
        <w:ind w:firstLineChars="200" w:firstLine="440"/>
        <w:contextualSpacing/>
        <w:rPr>
          <w:rFonts w:ascii="宋体" w:hAnsi="宋体" w:hint="eastAsia"/>
          <w:sz w:val="22"/>
          <w:szCs w:val="22"/>
        </w:rPr>
      </w:pPr>
      <w:r>
        <w:rPr>
          <w:rFonts w:ascii="宋体" w:hAnsi="宋体" w:hint="eastAsia"/>
          <w:sz w:val="22"/>
          <w:szCs w:val="22"/>
        </w:rPr>
        <w:t>四.成交供应</w:t>
      </w:r>
      <w:proofErr w:type="gramStart"/>
      <w:r>
        <w:rPr>
          <w:rFonts w:ascii="宋体" w:hAnsi="宋体" w:hint="eastAsia"/>
          <w:sz w:val="22"/>
          <w:szCs w:val="22"/>
        </w:rPr>
        <w:t>商出现</w:t>
      </w:r>
      <w:proofErr w:type="gramEnd"/>
      <w:r>
        <w:rPr>
          <w:rFonts w:ascii="宋体" w:hAnsi="宋体" w:hint="eastAsia"/>
          <w:sz w:val="22"/>
          <w:szCs w:val="22"/>
        </w:rPr>
        <w:t>违约情形，应当及时纠正或补偿；造成损失的，按合同约定追究违约责任；发现有假冒、伪劣、走私产品、商业贿赂等违法情形的，应由采购人移交工商、质监、公安等行政执法部门依法查处。</w:t>
      </w:r>
    </w:p>
    <w:p w14:paraId="5E9BE283" w14:textId="544CF60F" w:rsidR="00AD6B30" w:rsidRDefault="00000000">
      <w:pPr>
        <w:tabs>
          <w:tab w:val="left" w:pos="720"/>
        </w:tabs>
        <w:spacing w:line="440" w:lineRule="exact"/>
        <w:ind w:firstLineChars="200" w:firstLine="440"/>
        <w:rPr>
          <w:rFonts w:ascii="宋体" w:hAnsi="宋体" w:cs="仿宋_GB2312" w:hint="eastAsia"/>
          <w:bCs/>
          <w:sz w:val="22"/>
          <w:szCs w:val="22"/>
        </w:rPr>
      </w:pPr>
      <w:r>
        <w:rPr>
          <w:rFonts w:ascii="宋体" w:hAnsi="宋体" w:hint="eastAsia"/>
          <w:sz w:val="22"/>
          <w:szCs w:val="22"/>
          <w:lang w:val="zh-CN"/>
        </w:rPr>
        <w:t>五.</w:t>
      </w:r>
      <w:bookmarkEnd w:id="13"/>
      <w:bookmarkEnd w:id="14"/>
      <w:r>
        <w:rPr>
          <w:rFonts w:ascii="宋体" w:hAnsi="宋体" w:cs="仿宋_GB2312" w:hint="eastAsia"/>
          <w:bCs/>
          <w:sz w:val="22"/>
          <w:szCs w:val="22"/>
        </w:rPr>
        <w:t>采购资金的支付方式、时间、条件：</w:t>
      </w:r>
    </w:p>
    <w:p w14:paraId="1D4DAB89" w14:textId="77777777" w:rsidR="00AD6B30" w:rsidRDefault="00000000">
      <w:pPr>
        <w:tabs>
          <w:tab w:val="left" w:pos="720"/>
        </w:tabs>
        <w:spacing w:line="440" w:lineRule="exact"/>
        <w:ind w:firstLineChars="200" w:firstLine="440"/>
        <w:rPr>
          <w:rFonts w:ascii="宋体" w:hAnsi="宋体" w:cs="仿宋_GB2312" w:hint="eastAsia"/>
          <w:bCs/>
          <w:sz w:val="22"/>
          <w:szCs w:val="22"/>
        </w:rPr>
      </w:pPr>
      <w:r>
        <w:rPr>
          <w:rFonts w:ascii="宋体" w:hAnsi="宋体" w:cs="仿宋_GB2312" w:hint="eastAsia"/>
          <w:bCs/>
          <w:sz w:val="22"/>
          <w:szCs w:val="22"/>
        </w:rPr>
        <w:t>1.采购资金的支付方式：银行转账</w:t>
      </w:r>
      <w:r>
        <w:rPr>
          <w:rFonts w:ascii="宋体" w:hAnsi="宋体" w:cs="宋体" w:hint="eastAsia"/>
          <w:sz w:val="22"/>
          <w:szCs w:val="22"/>
        </w:rPr>
        <w:t>或其它方式</w:t>
      </w:r>
      <w:r>
        <w:rPr>
          <w:rFonts w:ascii="宋体" w:hAnsi="宋体" w:cs="仿宋_GB2312" w:hint="eastAsia"/>
          <w:bCs/>
          <w:sz w:val="22"/>
          <w:szCs w:val="22"/>
        </w:rPr>
        <w:t>。</w:t>
      </w:r>
    </w:p>
    <w:p w14:paraId="47BA687B" w14:textId="27888F91" w:rsidR="00AD6B30" w:rsidRDefault="00000000">
      <w:pPr>
        <w:tabs>
          <w:tab w:val="left" w:pos="720"/>
        </w:tabs>
        <w:spacing w:line="440" w:lineRule="exact"/>
        <w:ind w:firstLineChars="200" w:firstLine="440"/>
        <w:rPr>
          <w:rFonts w:ascii="宋体" w:hAnsi="宋体" w:cs="仿宋_GB2312" w:hint="eastAsia"/>
          <w:bCs/>
          <w:sz w:val="22"/>
          <w:szCs w:val="22"/>
        </w:rPr>
      </w:pPr>
      <w:r>
        <w:rPr>
          <w:rFonts w:ascii="宋体" w:hAnsi="宋体" w:cs="仿宋_GB2312" w:hint="eastAsia"/>
          <w:bCs/>
          <w:sz w:val="22"/>
          <w:szCs w:val="22"/>
        </w:rPr>
        <w:t>2.采购资金的支付时间、条件：详见合同主要条款。</w:t>
      </w:r>
    </w:p>
    <w:p w14:paraId="55471BFC" w14:textId="77777777" w:rsidR="00AD6B30" w:rsidRDefault="00AD6B30">
      <w:pPr>
        <w:snapToGrid w:val="0"/>
        <w:spacing w:line="440" w:lineRule="exact"/>
        <w:ind w:firstLineChars="200" w:firstLine="643"/>
        <w:jc w:val="center"/>
        <w:outlineLvl w:val="0"/>
        <w:rPr>
          <w:rFonts w:ascii="仿宋_GB2312" w:eastAsia="仿宋_GB2312" w:hAnsi="宋体" w:hint="eastAsia"/>
          <w:b/>
          <w:sz w:val="32"/>
          <w:szCs w:val="32"/>
        </w:rPr>
      </w:pPr>
    </w:p>
    <w:p w14:paraId="24098291" w14:textId="77777777" w:rsidR="00AD6B30" w:rsidRDefault="00AD6B30">
      <w:pPr>
        <w:snapToGrid w:val="0"/>
        <w:spacing w:line="440" w:lineRule="exact"/>
        <w:ind w:firstLineChars="200" w:firstLine="643"/>
        <w:jc w:val="center"/>
        <w:outlineLvl w:val="0"/>
        <w:rPr>
          <w:rFonts w:ascii="仿宋_GB2312" w:eastAsia="仿宋_GB2312" w:hAnsi="宋体" w:hint="eastAsia"/>
          <w:b/>
          <w:sz w:val="32"/>
          <w:szCs w:val="32"/>
        </w:rPr>
      </w:pPr>
    </w:p>
    <w:p w14:paraId="1BE2BD5C" w14:textId="77777777" w:rsidR="00AD6B30" w:rsidRDefault="00000000">
      <w:pPr>
        <w:snapToGrid w:val="0"/>
        <w:spacing w:line="440" w:lineRule="exact"/>
        <w:jc w:val="center"/>
        <w:outlineLvl w:val="0"/>
        <w:rPr>
          <w:rFonts w:ascii="仿宋" w:hAnsi="仿宋" w:hint="eastAsia"/>
          <w:sz w:val="24"/>
        </w:rPr>
      </w:pPr>
      <w:r>
        <w:rPr>
          <w:rFonts w:ascii="仿宋_GB2312" w:eastAsia="仿宋_GB2312" w:hAnsi="宋体" w:hint="eastAsia"/>
          <w:b/>
          <w:sz w:val="32"/>
          <w:szCs w:val="32"/>
        </w:rPr>
        <w:br w:type="page"/>
      </w:r>
      <w:r>
        <w:rPr>
          <w:rFonts w:ascii="宋体" w:hAnsi="宋体" w:hint="eastAsia"/>
          <w:b/>
          <w:sz w:val="32"/>
          <w:szCs w:val="32"/>
        </w:rPr>
        <w:lastRenderedPageBreak/>
        <w:t>合同</w:t>
      </w:r>
      <w:bookmarkStart w:id="15" w:name="_Hlk59792310"/>
      <w:r>
        <w:rPr>
          <w:rFonts w:ascii="宋体" w:hAnsi="宋体" w:hint="eastAsia"/>
          <w:b/>
          <w:sz w:val="32"/>
          <w:szCs w:val="32"/>
        </w:rPr>
        <w:t>主要条款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43"/>
        <w:gridCol w:w="4830"/>
      </w:tblGrid>
      <w:tr w:rsidR="00AD6B30" w14:paraId="067AA5C0" w14:textId="77777777">
        <w:trPr>
          <w:jc w:val="center"/>
        </w:trPr>
        <w:tc>
          <w:tcPr>
            <w:tcW w:w="4843" w:type="dxa"/>
            <w:vAlign w:val="center"/>
          </w:tcPr>
          <w:p w14:paraId="64872D3D" w14:textId="77777777" w:rsidR="00AD6B30" w:rsidRDefault="00000000">
            <w:pPr>
              <w:spacing w:line="440" w:lineRule="exact"/>
              <w:ind w:left="1540" w:hangingChars="700" w:hanging="1540"/>
              <w:rPr>
                <w:rFonts w:ascii="宋体" w:hAnsi="宋体" w:cs="仿宋_GB2312" w:hint="eastAsia"/>
                <w:color w:val="000000"/>
                <w:sz w:val="22"/>
                <w:szCs w:val="22"/>
              </w:rPr>
            </w:pPr>
            <w:r>
              <w:rPr>
                <w:rFonts w:ascii="宋体" w:hAnsi="宋体" w:cs="仿宋_GB2312" w:hint="eastAsia"/>
                <w:color w:val="000000"/>
                <w:sz w:val="22"/>
                <w:szCs w:val="22"/>
              </w:rPr>
              <w:t>甲方（采购人）：江苏省南通狼山旅游度假区管理办公室</w:t>
            </w:r>
          </w:p>
        </w:tc>
        <w:tc>
          <w:tcPr>
            <w:tcW w:w="4830" w:type="dxa"/>
            <w:vAlign w:val="center"/>
          </w:tcPr>
          <w:p w14:paraId="30DF6D8E" w14:textId="77777777" w:rsidR="00AD6B30" w:rsidRDefault="00000000">
            <w:pPr>
              <w:spacing w:line="440" w:lineRule="exact"/>
              <w:ind w:left="1100" w:hangingChars="500" w:hanging="1100"/>
              <w:rPr>
                <w:rFonts w:ascii="宋体" w:hAnsi="宋体" w:cs="仿宋_GB2312" w:hint="eastAsia"/>
                <w:color w:val="000000"/>
                <w:sz w:val="22"/>
                <w:szCs w:val="22"/>
              </w:rPr>
            </w:pPr>
            <w:r>
              <w:rPr>
                <w:rFonts w:ascii="宋体" w:hAnsi="宋体" w:cs="仿宋_GB2312" w:hint="eastAsia"/>
                <w:color w:val="000000"/>
                <w:sz w:val="22"/>
                <w:szCs w:val="22"/>
              </w:rPr>
              <w:t>单位地址：南通市新港东路2号</w:t>
            </w:r>
          </w:p>
        </w:tc>
      </w:tr>
      <w:tr w:rsidR="00AD6B30" w14:paraId="0DC88FC5" w14:textId="77777777">
        <w:trPr>
          <w:jc w:val="center"/>
        </w:trPr>
        <w:tc>
          <w:tcPr>
            <w:tcW w:w="4843" w:type="dxa"/>
            <w:vAlign w:val="center"/>
          </w:tcPr>
          <w:p w14:paraId="2A355CF7" w14:textId="77777777" w:rsidR="00AD6B30" w:rsidRDefault="00000000">
            <w:pPr>
              <w:spacing w:line="440" w:lineRule="exact"/>
              <w:rPr>
                <w:rFonts w:ascii="宋体" w:hAnsi="宋体" w:cs="仿宋_GB2312" w:hint="eastAsia"/>
                <w:color w:val="000000"/>
                <w:sz w:val="22"/>
                <w:szCs w:val="22"/>
              </w:rPr>
            </w:pPr>
            <w:r>
              <w:rPr>
                <w:rFonts w:ascii="宋体" w:hAnsi="宋体" w:cs="仿宋_GB2312" w:hint="eastAsia"/>
                <w:color w:val="000000"/>
                <w:sz w:val="22"/>
                <w:szCs w:val="22"/>
              </w:rPr>
              <w:t>乙方（供应商）：</w:t>
            </w:r>
          </w:p>
        </w:tc>
        <w:tc>
          <w:tcPr>
            <w:tcW w:w="4830" w:type="dxa"/>
            <w:vAlign w:val="center"/>
          </w:tcPr>
          <w:p w14:paraId="5C3C3BA2" w14:textId="77777777" w:rsidR="00AD6B30" w:rsidRDefault="00000000">
            <w:pPr>
              <w:spacing w:line="440" w:lineRule="exact"/>
              <w:ind w:left="1100" w:hangingChars="500" w:hanging="1100"/>
              <w:rPr>
                <w:rFonts w:ascii="宋体" w:hAnsi="宋体" w:cs="仿宋_GB2312" w:hint="eastAsia"/>
                <w:color w:val="000000"/>
                <w:sz w:val="22"/>
                <w:szCs w:val="22"/>
              </w:rPr>
            </w:pPr>
            <w:r>
              <w:rPr>
                <w:rFonts w:ascii="宋体" w:hAnsi="宋体" w:cs="仿宋_GB2312" w:hint="eastAsia"/>
                <w:color w:val="000000"/>
                <w:sz w:val="22"/>
                <w:szCs w:val="22"/>
              </w:rPr>
              <w:t>单位地址：</w:t>
            </w:r>
          </w:p>
        </w:tc>
      </w:tr>
      <w:tr w:rsidR="00AD6B30" w14:paraId="0989A243" w14:textId="77777777">
        <w:trPr>
          <w:jc w:val="center"/>
        </w:trPr>
        <w:tc>
          <w:tcPr>
            <w:tcW w:w="4843" w:type="dxa"/>
            <w:vAlign w:val="center"/>
          </w:tcPr>
          <w:p w14:paraId="62402AD7" w14:textId="77777777" w:rsidR="00AD6B30" w:rsidRDefault="00000000">
            <w:pPr>
              <w:spacing w:line="440" w:lineRule="exact"/>
              <w:rPr>
                <w:rFonts w:ascii="宋体" w:hAnsi="宋体" w:cs="仿宋_GB2312" w:hint="eastAsia"/>
                <w:color w:val="000000"/>
                <w:sz w:val="22"/>
                <w:szCs w:val="22"/>
              </w:rPr>
            </w:pPr>
            <w:r>
              <w:rPr>
                <w:rFonts w:ascii="宋体" w:hAnsi="宋体" w:cs="仿宋_GB2312" w:hint="eastAsia"/>
                <w:color w:val="000000"/>
                <w:sz w:val="22"/>
                <w:szCs w:val="22"/>
              </w:rPr>
              <w:t>签订日期：  年   月   日</w:t>
            </w:r>
          </w:p>
        </w:tc>
        <w:tc>
          <w:tcPr>
            <w:tcW w:w="4830" w:type="dxa"/>
            <w:vAlign w:val="center"/>
          </w:tcPr>
          <w:p w14:paraId="52B875BD" w14:textId="77777777" w:rsidR="00AD6B30" w:rsidRDefault="00000000">
            <w:pPr>
              <w:spacing w:line="440" w:lineRule="exact"/>
              <w:rPr>
                <w:rFonts w:ascii="宋体" w:hAnsi="宋体" w:cs="仿宋_GB2312" w:hint="eastAsia"/>
                <w:color w:val="000000"/>
                <w:sz w:val="22"/>
                <w:szCs w:val="22"/>
              </w:rPr>
            </w:pPr>
            <w:r>
              <w:rPr>
                <w:rFonts w:ascii="宋体" w:hAnsi="宋体" w:cs="仿宋_GB2312" w:hint="eastAsia"/>
                <w:color w:val="000000"/>
                <w:sz w:val="22"/>
                <w:szCs w:val="22"/>
              </w:rPr>
              <w:t>签订地点：</w:t>
            </w:r>
          </w:p>
        </w:tc>
      </w:tr>
    </w:tbl>
    <w:bookmarkEnd w:id="15"/>
    <w:p w14:paraId="0022AC93" w14:textId="1069F6AC" w:rsidR="00AD6B30" w:rsidRDefault="00000000">
      <w:pPr>
        <w:tabs>
          <w:tab w:val="left" w:pos="1050"/>
          <w:tab w:val="right" w:leader="dot" w:pos="9402"/>
        </w:tabs>
        <w:spacing w:beforeLines="100" w:before="312" w:line="440" w:lineRule="exact"/>
        <w:ind w:firstLineChars="200" w:firstLine="440"/>
        <w:jc w:val="left"/>
        <w:outlineLvl w:val="0"/>
        <w:rPr>
          <w:rFonts w:ascii="宋体" w:hAnsi="宋体" w:cs="仿宋_GB2312" w:hint="eastAsia"/>
          <w:sz w:val="22"/>
          <w:szCs w:val="22"/>
        </w:rPr>
      </w:pPr>
      <w:r>
        <w:rPr>
          <w:rFonts w:ascii="宋体" w:hAnsi="宋体" w:cs="仿宋_GB2312" w:hint="eastAsia"/>
          <w:sz w:val="22"/>
          <w:szCs w:val="22"/>
        </w:rPr>
        <w:t>根据</w:t>
      </w:r>
      <w:r w:rsidR="0099151C">
        <w:rPr>
          <w:rFonts w:ascii="宋体" w:hAnsi="宋体" w:cs="仿宋_GB2312" w:hint="eastAsia"/>
          <w:sz w:val="22"/>
          <w:szCs w:val="22"/>
          <w:u w:val="single"/>
        </w:rPr>
        <w:t>狼山国家森林公园2025年防灭火物资采购项目</w:t>
      </w:r>
      <w:r w:rsidR="00881CAA">
        <w:rPr>
          <w:rFonts w:ascii="宋体" w:hAnsi="宋体" w:cs="仿宋_GB2312" w:hint="eastAsia"/>
          <w:sz w:val="22"/>
          <w:szCs w:val="22"/>
          <w:u w:val="single"/>
        </w:rPr>
        <w:t>（重新招标）（二次）</w:t>
      </w:r>
      <w:r>
        <w:rPr>
          <w:rFonts w:ascii="宋体" w:hAnsi="宋体" w:cs="仿宋_GB2312" w:hint="eastAsia"/>
          <w:sz w:val="22"/>
          <w:szCs w:val="22"/>
        </w:rPr>
        <w:t>的采购文件及乙方的响应文件和成交通知书，就</w:t>
      </w:r>
      <w:r w:rsidR="0099151C">
        <w:rPr>
          <w:rFonts w:ascii="宋体" w:hAnsi="宋体" w:cs="仿宋_GB2312" w:hint="eastAsia"/>
          <w:sz w:val="22"/>
          <w:szCs w:val="22"/>
          <w:u w:val="single"/>
        </w:rPr>
        <w:t>狼山国家森林公园2025年防灭火物资采购项目</w:t>
      </w:r>
      <w:r w:rsidR="00881CAA">
        <w:rPr>
          <w:rFonts w:ascii="宋体" w:hAnsi="宋体" w:cs="仿宋_GB2312" w:hint="eastAsia"/>
          <w:sz w:val="22"/>
          <w:szCs w:val="22"/>
          <w:u w:val="single"/>
        </w:rPr>
        <w:t>（重新招标）（二次）</w:t>
      </w:r>
      <w:r>
        <w:rPr>
          <w:rFonts w:ascii="宋体" w:hAnsi="宋体" w:cs="仿宋_GB2312" w:hint="eastAsia"/>
          <w:sz w:val="22"/>
          <w:szCs w:val="22"/>
        </w:rPr>
        <w:t>的中标事宜，签订本合同书，同时根据</w:t>
      </w:r>
      <w:r>
        <w:rPr>
          <w:rFonts w:ascii="宋体" w:hAnsi="宋体" w:cs="宋体" w:hint="eastAsia"/>
          <w:sz w:val="22"/>
          <w:szCs w:val="22"/>
        </w:rPr>
        <w:t>《中华人民共和国政府采购法》</w:t>
      </w:r>
      <w:r>
        <w:rPr>
          <w:rFonts w:ascii="宋体" w:hAnsi="宋体" w:cs="仿宋_GB2312" w:hint="eastAsia"/>
          <w:sz w:val="22"/>
          <w:szCs w:val="22"/>
        </w:rPr>
        <w:t>《中华人民共和国民法典》及其他有关法律、行政法规的规定，为明确甲乙双方在项目实施过程中的权利、义务和经济责任，经友好协商，签订以下合同条款，共同遵守。</w:t>
      </w:r>
    </w:p>
    <w:p w14:paraId="4D433AC6" w14:textId="77777777" w:rsidR="00AD6B30" w:rsidRDefault="00000000">
      <w:pPr>
        <w:snapToGrid w:val="0"/>
        <w:spacing w:line="440" w:lineRule="exact"/>
        <w:ind w:firstLineChars="200" w:firstLine="442"/>
        <w:outlineLvl w:val="1"/>
        <w:rPr>
          <w:rFonts w:ascii="宋体" w:hAnsi="宋体" w:hint="eastAsia"/>
          <w:b/>
          <w:bCs/>
          <w:sz w:val="22"/>
          <w:szCs w:val="22"/>
        </w:rPr>
      </w:pPr>
      <w:r>
        <w:rPr>
          <w:rFonts w:ascii="宋体" w:hAnsi="宋体"/>
          <w:b/>
          <w:sz w:val="22"/>
          <w:szCs w:val="22"/>
        </w:rPr>
        <w:t>第一条</w:t>
      </w:r>
      <w:r>
        <w:rPr>
          <w:rFonts w:ascii="宋体" w:hAnsi="宋体" w:hint="eastAsia"/>
          <w:b/>
          <w:sz w:val="22"/>
          <w:szCs w:val="22"/>
        </w:rPr>
        <w:t xml:space="preserve"> 合同范围</w:t>
      </w:r>
    </w:p>
    <w:p w14:paraId="2732A0B0" w14:textId="59980002" w:rsidR="00AD6B30" w:rsidRDefault="00000000">
      <w:pPr>
        <w:snapToGrid w:val="0"/>
        <w:spacing w:line="440" w:lineRule="exact"/>
        <w:ind w:firstLineChars="200" w:firstLine="440"/>
        <w:rPr>
          <w:rFonts w:ascii="宋体" w:hAnsi="宋体" w:hint="eastAsia"/>
          <w:color w:val="FF0000"/>
          <w:sz w:val="22"/>
          <w:szCs w:val="22"/>
        </w:rPr>
      </w:pPr>
      <w:r>
        <w:rPr>
          <w:rFonts w:ascii="宋体" w:hAnsi="宋体"/>
          <w:sz w:val="22"/>
          <w:szCs w:val="22"/>
        </w:rPr>
        <w:t>1.1</w:t>
      </w:r>
      <w:r>
        <w:rPr>
          <w:rFonts w:ascii="宋体" w:hAnsi="宋体" w:hint="eastAsia"/>
          <w:sz w:val="22"/>
          <w:szCs w:val="22"/>
        </w:rPr>
        <w:t>项目</w:t>
      </w:r>
      <w:r>
        <w:rPr>
          <w:rFonts w:ascii="宋体" w:hAnsi="宋体"/>
          <w:sz w:val="22"/>
          <w:szCs w:val="22"/>
        </w:rPr>
        <w:t>名称：</w:t>
      </w:r>
      <w:r w:rsidR="0099151C">
        <w:rPr>
          <w:rFonts w:ascii="宋体" w:hAnsi="宋体" w:cs="仿宋_GB2312" w:hint="eastAsia"/>
          <w:sz w:val="22"/>
          <w:szCs w:val="22"/>
        </w:rPr>
        <w:t>狼山国家森林公园2025年防灭火物资采购项目</w:t>
      </w:r>
      <w:r w:rsidR="00881CAA">
        <w:rPr>
          <w:rFonts w:ascii="宋体" w:hAnsi="宋体" w:cs="仿宋_GB2312" w:hint="eastAsia"/>
          <w:sz w:val="22"/>
          <w:szCs w:val="22"/>
        </w:rPr>
        <w:t>（重新招标）（二次）</w:t>
      </w:r>
    </w:p>
    <w:p w14:paraId="5C4B513C" w14:textId="77777777" w:rsidR="00AD6B30" w:rsidRDefault="00000000">
      <w:pPr>
        <w:snapToGrid w:val="0"/>
        <w:spacing w:line="440" w:lineRule="exact"/>
        <w:ind w:firstLineChars="200" w:firstLine="440"/>
        <w:rPr>
          <w:sz w:val="20"/>
          <w:szCs w:val="22"/>
        </w:rPr>
      </w:pPr>
      <w:r>
        <w:rPr>
          <w:rFonts w:ascii="宋体" w:hAnsi="宋体" w:hint="eastAsia"/>
          <w:sz w:val="22"/>
          <w:szCs w:val="22"/>
        </w:rPr>
        <w:t>1.2</w:t>
      </w:r>
      <w:r>
        <w:rPr>
          <w:rFonts w:ascii="宋体" w:hAnsi="宋体" w:cs="仿宋_GB2312" w:hint="eastAsia"/>
          <w:sz w:val="22"/>
          <w:szCs w:val="22"/>
        </w:rPr>
        <w:t>采购品种及数量：</w:t>
      </w:r>
    </w:p>
    <w:tbl>
      <w:tblPr>
        <w:tblW w:w="4772" w:type="pct"/>
        <w:tblInd w:w="137" w:type="dxa"/>
        <w:tblLayout w:type="fixed"/>
        <w:tblLook w:val="04A0" w:firstRow="1" w:lastRow="0" w:firstColumn="1" w:lastColumn="0" w:noHBand="0" w:noVBand="1"/>
      </w:tblPr>
      <w:tblGrid>
        <w:gridCol w:w="710"/>
        <w:gridCol w:w="1559"/>
        <w:gridCol w:w="1700"/>
        <w:gridCol w:w="851"/>
        <w:gridCol w:w="993"/>
        <w:gridCol w:w="991"/>
        <w:gridCol w:w="989"/>
        <w:gridCol w:w="856"/>
      </w:tblGrid>
      <w:tr w:rsidR="00AD6B30" w14:paraId="7269AE8A" w14:textId="77777777">
        <w:trPr>
          <w:trHeight w:val="615"/>
        </w:trPr>
        <w:tc>
          <w:tcPr>
            <w:tcW w:w="410" w:type="pct"/>
            <w:tcBorders>
              <w:top w:val="single" w:sz="4" w:space="0" w:color="000000"/>
              <w:left w:val="single" w:sz="4" w:space="0" w:color="000000"/>
              <w:bottom w:val="single" w:sz="4" w:space="0" w:color="000000"/>
              <w:right w:val="single" w:sz="4" w:space="0" w:color="000000"/>
            </w:tcBorders>
            <w:noWrap/>
            <w:vAlign w:val="center"/>
          </w:tcPr>
          <w:p w14:paraId="507847B5"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kern w:val="0"/>
                <w:sz w:val="22"/>
                <w:szCs w:val="22"/>
              </w:rPr>
              <w:t>序号</w:t>
            </w:r>
          </w:p>
        </w:tc>
        <w:tc>
          <w:tcPr>
            <w:tcW w:w="901" w:type="pct"/>
            <w:tcBorders>
              <w:top w:val="single" w:sz="4" w:space="0" w:color="000000"/>
              <w:left w:val="single" w:sz="4" w:space="0" w:color="000000"/>
              <w:bottom w:val="single" w:sz="4" w:space="0" w:color="000000"/>
              <w:right w:val="single" w:sz="4" w:space="0" w:color="000000"/>
            </w:tcBorders>
            <w:noWrap/>
            <w:vAlign w:val="center"/>
          </w:tcPr>
          <w:p w14:paraId="3163CD96"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kern w:val="0"/>
                <w:sz w:val="22"/>
                <w:szCs w:val="22"/>
              </w:rPr>
              <w:t>名称</w:t>
            </w:r>
          </w:p>
        </w:tc>
        <w:tc>
          <w:tcPr>
            <w:tcW w:w="983" w:type="pct"/>
            <w:tcBorders>
              <w:top w:val="single" w:sz="4" w:space="0" w:color="000000"/>
              <w:left w:val="single" w:sz="4" w:space="0" w:color="000000"/>
              <w:bottom w:val="single" w:sz="4" w:space="0" w:color="000000"/>
              <w:right w:val="single" w:sz="4" w:space="0" w:color="000000"/>
            </w:tcBorders>
            <w:noWrap/>
            <w:vAlign w:val="center"/>
          </w:tcPr>
          <w:p w14:paraId="5CD2BD5F"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kern w:val="0"/>
                <w:sz w:val="22"/>
                <w:szCs w:val="22"/>
              </w:rPr>
              <w:t>型号</w:t>
            </w:r>
          </w:p>
        </w:tc>
        <w:tc>
          <w:tcPr>
            <w:tcW w:w="492" w:type="pct"/>
            <w:tcBorders>
              <w:top w:val="single" w:sz="4" w:space="0" w:color="000000"/>
              <w:left w:val="single" w:sz="4" w:space="0" w:color="000000"/>
              <w:bottom w:val="single" w:sz="4" w:space="0" w:color="000000"/>
              <w:right w:val="single" w:sz="4" w:space="0" w:color="auto"/>
            </w:tcBorders>
            <w:noWrap/>
            <w:vAlign w:val="center"/>
          </w:tcPr>
          <w:p w14:paraId="1BB7C31A"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kern w:val="0"/>
                <w:sz w:val="22"/>
                <w:szCs w:val="22"/>
              </w:rPr>
              <w:t>单位</w:t>
            </w:r>
          </w:p>
        </w:tc>
        <w:tc>
          <w:tcPr>
            <w:tcW w:w="574" w:type="pct"/>
            <w:tcBorders>
              <w:top w:val="single" w:sz="4" w:space="0" w:color="auto"/>
              <w:left w:val="single" w:sz="4" w:space="0" w:color="auto"/>
              <w:bottom w:val="single" w:sz="4" w:space="0" w:color="auto"/>
              <w:right w:val="single" w:sz="4" w:space="0" w:color="auto"/>
            </w:tcBorders>
            <w:noWrap/>
            <w:vAlign w:val="center"/>
          </w:tcPr>
          <w:p w14:paraId="73C46AE6"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kern w:val="0"/>
                <w:sz w:val="22"/>
                <w:szCs w:val="22"/>
              </w:rPr>
              <w:t>数量</w:t>
            </w:r>
          </w:p>
        </w:tc>
        <w:tc>
          <w:tcPr>
            <w:tcW w:w="573" w:type="pct"/>
            <w:tcBorders>
              <w:top w:val="single" w:sz="4" w:space="0" w:color="auto"/>
              <w:left w:val="single" w:sz="4" w:space="0" w:color="auto"/>
              <w:bottom w:val="single" w:sz="4" w:space="0" w:color="auto"/>
              <w:right w:val="single" w:sz="4" w:space="0" w:color="auto"/>
            </w:tcBorders>
            <w:noWrap/>
            <w:vAlign w:val="center"/>
          </w:tcPr>
          <w:p w14:paraId="5145EB12"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kern w:val="0"/>
                <w:sz w:val="22"/>
                <w:szCs w:val="22"/>
              </w:rPr>
              <w:t>综合单价(元)</w:t>
            </w:r>
          </w:p>
        </w:tc>
        <w:tc>
          <w:tcPr>
            <w:tcW w:w="572" w:type="pct"/>
            <w:tcBorders>
              <w:top w:val="single" w:sz="4" w:space="0" w:color="auto"/>
              <w:left w:val="single" w:sz="4" w:space="0" w:color="auto"/>
              <w:bottom w:val="single" w:sz="4" w:space="0" w:color="auto"/>
              <w:right w:val="single" w:sz="4" w:space="0" w:color="auto"/>
            </w:tcBorders>
            <w:noWrap/>
            <w:vAlign w:val="center"/>
          </w:tcPr>
          <w:p w14:paraId="0257F293"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kern w:val="0"/>
                <w:sz w:val="22"/>
                <w:szCs w:val="22"/>
              </w:rPr>
              <w:t>合价(元)</w:t>
            </w:r>
          </w:p>
        </w:tc>
        <w:tc>
          <w:tcPr>
            <w:tcW w:w="495" w:type="pct"/>
            <w:tcBorders>
              <w:top w:val="single" w:sz="4" w:space="0" w:color="000000"/>
              <w:left w:val="single" w:sz="4" w:space="0" w:color="auto"/>
              <w:bottom w:val="single" w:sz="4" w:space="0" w:color="000000"/>
              <w:right w:val="single" w:sz="4" w:space="0" w:color="000000"/>
            </w:tcBorders>
            <w:noWrap/>
            <w:vAlign w:val="center"/>
          </w:tcPr>
          <w:p w14:paraId="0301AD80"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kern w:val="0"/>
                <w:sz w:val="22"/>
                <w:szCs w:val="22"/>
              </w:rPr>
              <w:t>备注</w:t>
            </w:r>
          </w:p>
        </w:tc>
      </w:tr>
      <w:tr w:rsidR="00AD6B30" w14:paraId="01F19C62" w14:textId="77777777">
        <w:trPr>
          <w:trHeight w:val="808"/>
        </w:trPr>
        <w:tc>
          <w:tcPr>
            <w:tcW w:w="410" w:type="pct"/>
            <w:tcBorders>
              <w:top w:val="single" w:sz="4" w:space="0" w:color="000000"/>
              <w:left w:val="single" w:sz="4" w:space="0" w:color="000000"/>
              <w:bottom w:val="single" w:sz="4" w:space="0" w:color="000000"/>
              <w:right w:val="single" w:sz="4" w:space="0" w:color="000000"/>
            </w:tcBorders>
            <w:noWrap/>
            <w:vAlign w:val="center"/>
          </w:tcPr>
          <w:p w14:paraId="5B59C6F5"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kern w:val="0"/>
                <w:szCs w:val="21"/>
                <w:lang w:bidi="ar"/>
              </w:rPr>
              <w:t>1</w:t>
            </w:r>
          </w:p>
        </w:tc>
        <w:tc>
          <w:tcPr>
            <w:tcW w:w="901" w:type="pct"/>
            <w:tcBorders>
              <w:top w:val="nil"/>
              <w:left w:val="nil"/>
              <w:bottom w:val="single" w:sz="4" w:space="0" w:color="auto"/>
              <w:right w:val="single" w:sz="4" w:space="0" w:color="auto"/>
            </w:tcBorders>
            <w:vAlign w:val="center"/>
          </w:tcPr>
          <w:p w14:paraId="1E328DAE"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灭火弹</w:t>
            </w:r>
          </w:p>
        </w:tc>
        <w:tc>
          <w:tcPr>
            <w:tcW w:w="983" w:type="pct"/>
            <w:tcBorders>
              <w:top w:val="single" w:sz="4" w:space="0" w:color="000000"/>
              <w:left w:val="single" w:sz="4" w:space="0" w:color="000000"/>
              <w:bottom w:val="single" w:sz="4" w:space="0" w:color="auto"/>
              <w:right w:val="single" w:sz="4" w:space="0" w:color="000000"/>
            </w:tcBorders>
            <w:noWrap/>
            <w:vAlign w:val="center"/>
          </w:tcPr>
          <w:p w14:paraId="14721C89"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000000"/>
              <w:left w:val="single" w:sz="4" w:space="0" w:color="000000"/>
              <w:bottom w:val="single" w:sz="4" w:space="0" w:color="000000"/>
              <w:right w:val="single" w:sz="4" w:space="0" w:color="000000"/>
            </w:tcBorders>
            <w:noWrap/>
            <w:vAlign w:val="center"/>
          </w:tcPr>
          <w:p w14:paraId="78BD82D1" w14:textId="77777777" w:rsidR="00AD6B30" w:rsidRDefault="00000000">
            <w:pPr>
              <w:widowControl/>
              <w:spacing w:line="440" w:lineRule="exact"/>
              <w:jc w:val="center"/>
              <w:textAlignment w:val="center"/>
              <w:rPr>
                <w:rFonts w:ascii="宋体" w:hAnsi="宋体" w:cs="宋体" w:hint="eastAsia"/>
                <w:color w:val="000000"/>
                <w:sz w:val="22"/>
                <w:szCs w:val="22"/>
              </w:rPr>
            </w:pPr>
            <w:proofErr w:type="gramStart"/>
            <w:r>
              <w:rPr>
                <w:rFonts w:ascii="宋体" w:hAnsi="宋体" w:cs="宋体" w:hint="eastAsia"/>
                <w:color w:val="000000"/>
                <w:szCs w:val="21"/>
              </w:rPr>
              <w:t>个</w:t>
            </w:r>
            <w:proofErr w:type="gramEnd"/>
          </w:p>
        </w:tc>
        <w:tc>
          <w:tcPr>
            <w:tcW w:w="574" w:type="pct"/>
            <w:tcBorders>
              <w:top w:val="nil"/>
              <w:left w:val="nil"/>
              <w:bottom w:val="single" w:sz="4" w:space="0" w:color="auto"/>
              <w:right w:val="single" w:sz="4" w:space="0" w:color="auto"/>
            </w:tcBorders>
            <w:noWrap/>
            <w:vAlign w:val="center"/>
          </w:tcPr>
          <w:p w14:paraId="19507DF8"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300</w:t>
            </w:r>
          </w:p>
        </w:tc>
        <w:tc>
          <w:tcPr>
            <w:tcW w:w="573" w:type="pct"/>
            <w:tcBorders>
              <w:top w:val="single" w:sz="4" w:space="0" w:color="auto"/>
              <w:left w:val="single" w:sz="4" w:space="0" w:color="auto"/>
              <w:right w:val="single" w:sz="4" w:space="0" w:color="auto"/>
            </w:tcBorders>
            <w:noWrap/>
            <w:vAlign w:val="center"/>
          </w:tcPr>
          <w:p w14:paraId="3FFD5841"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right w:val="single" w:sz="4" w:space="0" w:color="auto"/>
            </w:tcBorders>
            <w:noWrap/>
            <w:vAlign w:val="center"/>
          </w:tcPr>
          <w:p w14:paraId="752F8230"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000000"/>
              <w:left w:val="single" w:sz="4" w:space="0" w:color="auto"/>
              <w:bottom w:val="single" w:sz="4" w:space="0" w:color="auto"/>
              <w:right w:val="single" w:sz="4" w:space="0" w:color="000000"/>
            </w:tcBorders>
            <w:vAlign w:val="center"/>
          </w:tcPr>
          <w:p w14:paraId="3AA25DB4" w14:textId="77777777" w:rsidR="00AD6B30" w:rsidRDefault="00AD6B30">
            <w:pPr>
              <w:widowControl/>
              <w:spacing w:line="440" w:lineRule="exact"/>
              <w:jc w:val="center"/>
              <w:textAlignment w:val="center"/>
              <w:rPr>
                <w:rFonts w:ascii="宋体" w:hAnsi="宋体" w:cs="宋体" w:hint="eastAsia"/>
                <w:color w:val="000000"/>
                <w:sz w:val="22"/>
                <w:szCs w:val="22"/>
              </w:rPr>
            </w:pPr>
          </w:p>
        </w:tc>
      </w:tr>
      <w:tr w:rsidR="00AD6B30" w14:paraId="7D3DADDA" w14:textId="77777777">
        <w:trPr>
          <w:trHeight w:val="708"/>
        </w:trPr>
        <w:tc>
          <w:tcPr>
            <w:tcW w:w="410" w:type="pct"/>
            <w:tcBorders>
              <w:top w:val="single" w:sz="4" w:space="0" w:color="000000"/>
              <w:left w:val="single" w:sz="4" w:space="0" w:color="000000"/>
              <w:bottom w:val="single" w:sz="4" w:space="0" w:color="000000"/>
              <w:right w:val="single" w:sz="4" w:space="0" w:color="000000"/>
            </w:tcBorders>
            <w:noWrap/>
            <w:vAlign w:val="center"/>
          </w:tcPr>
          <w:p w14:paraId="2D0914D9"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szCs w:val="21"/>
              </w:rPr>
              <w:t>2</w:t>
            </w:r>
          </w:p>
        </w:tc>
        <w:tc>
          <w:tcPr>
            <w:tcW w:w="901" w:type="pct"/>
            <w:tcBorders>
              <w:top w:val="nil"/>
              <w:left w:val="nil"/>
              <w:bottom w:val="single" w:sz="4" w:space="0" w:color="auto"/>
              <w:right w:val="single" w:sz="4" w:space="0" w:color="auto"/>
            </w:tcBorders>
            <w:vAlign w:val="center"/>
          </w:tcPr>
          <w:p w14:paraId="507199FB"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消防水带</w:t>
            </w:r>
          </w:p>
        </w:tc>
        <w:tc>
          <w:tcPr>
            <w:tcW w:w="983" w:type="pct"/>
            <w:tcBorders>
              <w:top w:val="single" w:sz="4" w:space="0" w:color="000000"/>
              <w:left w:val="single" w:sz="4" w:space="0" w:color="000000"/>
              <w:bottom w:val="single" w:sz="4" w:space="0" w:color="auto"/>
              <w:right w:val="single" w:sz="4" w:space="0" w:color="000000"/>
            </w:tcBorders>
            <w:noWrap/>
            <w:vAlign w:val="center"/>
          </w:tcPr>
          <w:p w14:paraId="312D182A"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000000"/>
              <w:left w:val="single" w:sz="4" w:space="0" w:color="000000"/>
              <w:bottom w:val="single" w:sz="4" w:space="0" w:color="000000"/>
              <w:right w:val="single" w:sz="4" w:space="0" w:color="000000"/>
            </w:tcBorders>
            <w:noWrap/>
            <w:vAlign w:val="center"/>
          </w:tcPr>
          <w:p w14:paraId="2A04BEE7"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盘</w:t>
            </w:r>
          </w:p>
        </w:tc>
        <w:tc>
          <w:tcPr>
            <w:tcW w:w="574" w:type="pct"/>
            <w:tcBorders>
              <w:top w:val="nil"/>
              <w:left w:val="nil"/>
              <w:bottom w:val="single" w:sz="4" w:space="0" w:color="auto"/>
              <w:right w:val="single" w:sz="4" w:space="0" w:color="auto"/>
            </w:tcBorders>
            <w:noWrap/>
            <w:vAlign w:val="center"/>
          </w:tcPr>
          <w:p w14:paraId="131C6DE0"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50</w:t>
            </w:r>
          </w:p>
        </w:tc>
        <w:tc>
          <w:tcPr>
            <w:tcW w:w="573" w:type="pct"/>
            <w:tcBorders>
              <w:top w:val="single" w:sz="4" w:space="0" w:color="auto"/>
              <w:left w:val="single" w:sz="4" w:space="0" w:color="auto"/>
              <w:right w:val="single" w:sz="4" w:space="0" w:color="auto"/>
            </w:tcBorders>
            <w:noWrap/>
            <w:vAlign w:val="center"/>
          </w:tcPr>
          <w:p w14:paraId="44AFE891"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right w:val="single" w:sz="4" w:space="0" w:color="auto"/>
            </w:tcBorders>
            <w:noWrap/>
            <w:vAlign w:val="center"/>
          </w:tcPr>
          <w:p w14:paraId="2B79D360"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000000"/>
              <w:left w:val="single" w:sz="4" w:space="0" w:color="auto"/>
              <w:bottom w:val="single" w:sz="4" w:space="0" w:color="auto"/>
              <w:right w:val="single" w:sz="4" w:space="0" w:color="000000"/>
            </w:tcBorders>
            <w:vAlign w:val="center"/>
          </w:tcPr>
          <w:p w14:paraId="7BAED566"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r w:rsidR="00AD6B30" w14:paraId="4D37B804" w14:textId="77777777">
        <w:trPr>
          <w:trHeight w:val="708"/>
        </w:trPr>
        <w:tc>
          <w:tcPr>
            <w:tcW w:w="410" w:type="pct"/>
            <w:tcBorders>
              <w:top w:val="single" w:sz="4" w:space="0" w:color="000000"/>
              <w:left w:val="single" w:sz="4" w:space="0" w:color="000000"/>
              <w:bottom w:val="single" w:sz="4" w:space="0" w:color="000000"/>
              <w:right w:val="single" w:sz="4" w:space="0" w:color="000000"/>
            </w:tcBorders>
            <w:noWrap/>
            <w:vAlign w:val="center"/>
          </w:tcPr>
          <w:p w14:paraId="42437184"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szCs w:val="21"/>
              </w:rPr>
              <w:t>3</w:t>
            </w:r>
          </w:p>
        </w:tc>
        <w:tc>
          <w:tcPr>
            <w:tcW w:w="901" w:type="pct"/>
            <w:tcBorders>
              <w:top w:val="nil"/>
              <w:left w:val="nil"/>
              <w:bottom w:val="single" w:sz="4" w:space="0" w:color="auto"/>
              <w:right w:val="single" w:sz="4" w:space="0" w:color="auto"/>
            </w:tcBorders>
            <w:vAlign w:val="center"/>
          </w:tcPr>
          <w:p w14:paraId="3066AF65"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干粉灭火器(5kg)</w:t>
            </w:r>
          </w:p>
        </w:tc>
        <w:tc>
          <w:tcPr>
            <w:tcW w:w="983" w:type="pct"/>
            <w:tcBorders>
              <w:top w:val="single" w:sz="4" w:space="0" w:color="000000"/>
              <w:left w:val="single" w:sz="4" w:space="0" w:color="000000"/>
              <w:bottom w:val="single" w:sz="4" w:space="0" w:color="auto"/>
              <w:right w:val="single" w:sz="4" w:space="0" w:color="000000"/>
            </w:tcBorders>
            <w:noWrap/>
            <w:vAlign w:val="center"/>
          </w:tcPr>
          <w:p w14:paraId="6E637261"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000000"/>
              <w:left w:val="single" w:sz="4" w:space="0" w:color="000000"/>
              <w:bottom w:val="single" w:sz="4" w:space="0" w:color="000000"/>
              <w:right w:val="single" w:sz="4" w:space="0" w:color="000000"/>
            </w:tcBorders>
            <w:noWrap/>
            <w:vAlign w:val="center"/>
          </w:tcPr>
          <w:p w14:paraId="7827F862"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具</w:t>
            </w:r>
          </w:p>
        </w:tc>
        <w:tc>
          <w:tcPr>
            <w:tcW w:w="574" w:type="pct"/>
            <w:tcBorders>
              <w:top w:val="nil"/>
              <w:left w:val="nil"/>
              <w:bottom w:val="single" w:sz="4" w:space="0" w:color="auto"/>
              <w:right w:val="single" w:sz="4" w:space="0" w:color="auto"/>
            </w:tcBorders>
            <w:noWrap/>
            <w:vAlign w:val="center"/>
          </w:tcPr>
          <w:p w14:paraId="3070BF43"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50</w:t>
            </w:r>
          </w:p>
        </w:tc>
        <w:tc>
          <w:tcPr>
            <w:tcW w:w="573" w:type="pct"/>
            <w:tcBorders>
              <w:top w:val="single" w:sz="4" w:space="0" w:color="auto"/>
              <w:left w:val="single" w:sz="4" w:space="0" w:color="auto"/>
              <w:right w:val="single" w:sz="4" w:space="0" w:color="auto"/>
            </w:tcBorders>
            <w:noWrap/>
            <w:vAlign w:val="center"/>
          </w:tcPr>
          <w:p w14:paraId="70664A53"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right w:val="single" w:sz="4" w:space="0" w:color="auto"/>
            </w:tcBorders>
            <w:noWrap/>
            <w:vAlign w:val="center"/>
          </w:tcPr>
          <w:p w14:paraId="1F3E3BF4"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000000"/>
              <w:left w:val="single" w:sz="4" w:space="0" w:color="auto"/>
              <w:bottom w:val="single" w:sz="4" w:space="0" w:color="auto"/>
              <w:right w:val="single" w:sz="4" w:space="0" w:color="000000"/>
            </w:tcBorders>
            <w:vAlign w:val="center"/>
          </w:tcPr>
          <w:p w14:paraId="318EC566"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r w:rsidR="00AD6B30" w14:paraId="1557548D" w14:textId="77777777">
        <w:trPr>
          <w:trHeight w:val="708"/>
        </w:trPr>
        <w:tc>
          <w:tcPr>
            <w:tcW w:w="410" w:type="pct"/>
            <w:tcBorders>
              <w:top w:val="single" w:sz="4" w:space="0" w:color="000000"/>
              <w:left w:val="single" w:sz="4" w:space="0" w:color="000000"/>
              <w:bottom w:val="single" w:sz="4" w:space="0" w:color="000000"/>
              <w:right w:val="single" w:sz="4" w:space="0" w:color="000000"/>
            </w:tcBorders>
            <w:noWrap/>
            <w:vAlign w:val="center"/>
          </w:tcPr>
          <w:p w14:paraId="6D9B42BF"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szCs w:val="21"/>
              </w:rPr>
              <w:t>4</w:t>
            </w:r>
          </w:p>
        </w:tc>
        <w:tc>
          <w:tcPr>
            <w:tcW w:w="901" w:type="pct"/>
            <w:tcBorders>
              <w:top w:val="nil"/>
              <w:left w:val="nil"/>
              <w:bottom w:val="single" w:sz="4" w:space="0" w:color="auto"/>
              <w:right w:val="single" w:sz="4" w:space="0" w:color="auto"/>
            </w:tcBorders>
            <w:vAlign w:val="center"/>
          </w:tcPr>
          <w:p w14:paraId="785C9CA8"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干粉灭火器（4kg）</w:t>
            </w:r>
          </w:p>
        </w:tc>
        <w:tc>
          <w:tcPr>
            <w:tcW w:w="983" w:type="pct"/>
            <w:tcBorders>
              <w:top w:val="single" w:sz="4" w:space="0" w:color="000000"/>
              <w:left w:val="single" w:sz="4" w:space="0" w:color="000000"/>
              <w:bottom w:val="single" w:sz="4" w:space="0" w:color="auto"/>
              <w:right w:val="single" w:sz="4" w:space="0" w:color="000000"/>
            </w:tcBorders>
            <w:noWrap/>
            <w:vAlign w:val="center"/>
          </w:tcPr>
          <w:p w14:paraId="13F2E23A"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000000"/>
              <w:left w:val="single" w:sz="4" w:space="0" w:color="000000"/>
              <w:bottom w:val="single" w:sz="4" w:space="0" w:color="000000"/>
              <w:right w:val="single" w:sz="4" w:space="0" w:color="000000"/>
            </w:tcBorders>
            <w:noWrap/>
            <w:vAlign w:val="center"/>
          </w:tcPr>
          <w:p w14:paraId="67DD9506"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具</w:t>
            </w:r>
          </w:p>
        </w:tc>
        <w:tc>
          <w:tcPr>
            <w:tcW w:w="574" w:type="pct"/>
            <w:tcBorders>
              <w:top w:val="nil"/>
              <w:left w:val="nil"/>
              <w:bottom w:val="single" w:sz="4" w:space="0" w:color="auto"/>
              <w:right w:val="single" w:sz="4" w:space="0" w:color="auto"/>
            </w:tcBorders>
            <w:noWrap/>
            <w:vAlign w:val="center"/>
          </w:tcPr>
          <w:p w14:paraId="3AAAEBBC"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50</w:t>
            </w:r>
          </w:p>
        </w:tc>
        <w:tc>
          <w:tcPr>
            <w:tcW w:w="573" w:type="pct"/>
            <w:tcBorders>
              <w:top w:val="single" w:sz="4" w:space="0" w:color="auto"/>
              <w:left w:val="single" w:sz="4" w:space="0" w:color="auto"/>
              <w:right w:val="single" w:sz="4" w:space="0" w:color="auto"/>
            </w:tcBorders>
            <w:noWrap/>
            <w:vAlign w:val="center"/>
          </w:tcPr>
          <w:p w14:paraId="4A225BFF"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right w:val="single" w:sz="4" w:space="0" w:color="auto"/>
            </w:tcBorders>
            <w:noWrap/>
            <w:vAlign w:val="center"/>
          </w:tcPr>
          <w:p w14:paraId="2330112B"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000000"/>
              <w:left w:val="single" w:sz="4" w:space="0" w:color="auto"/>
              <w:bottom w:val="single" w:sz="4" w:space="0" w:color="auto"/>
              <w:right w:val="single" w:sz="4" w:space="0" w:color="000000"/>
            </w:tcBorders>
            <w:vAlign w:val="center"/>
          </w:tcPr>
          <w:p w14:paraId="060F55B2"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r w:rsidR="00AD6B30" w14:paraId="5E9EB296" w14:textId="77777777">
        <w:trPr>
          <w:trHeight w:val="708"/>
        </w:trPr>
        <w:tc>
          <w:tcPr>
            <w:tcW w:w="410" w:type="pct"/>
            <w:tcBorders>
              <w:top w:val="single" w:sz="4" w:space="0" w:color="000000"/>
              <w:left w:val="single" w:sz="4" w:space="0" w:color="000000"/>
              <w:bottom w:val="single" w:sz="4" w:space="0" w:color="000000"/>
              <w:right w:val="single" w:sz="4" w:space="0" w:color="000000"/>
            </w:tcBorders>
            <w:noWrap/>
            <w:vAlign w:val="center"/>
          </w:tcPr>
          <w:p w14:paraId="52535241"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szCs w:val="21"/>
              </w:rPr>
              <w:t>5</w:t>
            </w:r>
          </w:p>
        </w:tc>
        <w:tc>
          <w:tcPr>
            <w:tcW w:w="901" w:type="pct"/>
            <w:tcBorders>
              <w:top w:val="nil"/>
              <w:left w:val="nil"/>
              <w:bottom w:val="single" w:sz="4" w:space="0" w:color="auto"/>
              <w:right w:val="single" w:sz="4" w:space="0" w:color="auto"/>
            </w:tcBorders>
            <w:vAlign w:val="center"/>
          </w:tcPr>
          <w:p w14:paraId="618767D2"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消防演习烟雾信号</w:t>
            </w:r>
          </w:p>
        </w:tc>
        <w:tc>
          <w:tcPr>
            <w:tcW w:w="983" w:type="pct"/>
            <w:tcBorders>
              <w:top w:val="single" w:sz="4" w:space="0" w:color="000000"/>
              <w:left w:val="single" w:sz="4" w:space="0" w:color="000000"/>
              <w:bottom w:val="single" w:sz="4" w:space="0" w:color="auto"/>
              <w:right w:val="single" w:sz="4" w:space="0" w:color="000000"/>
            </w:tcBorders>
            <w:noWrap/>
            <w:vAlign w:val="center"/>
          </w:tcPr>
          <w:p w14:paraId="22A6C5D2"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000000"/>
              <w:left w:val="single" w:sz="4" w:space="0" w:color="000000"/>
              <w:bottom w:val="single" w:sz="4" w:space="0" w:color="000000"/>
              <w:right w:val="single" w:sz="4" w:space="0" w:color="000000"/>
            </w:tcBorders>
            <w:noWrap/>
            <w:vAlign w:val="center"/>
          </w:tcPr>
          <w:p w14:paraId="72FFDDA8" w14:textId="77777777" w:rsidR="00AD6B30" w:rsidRDefault="00000000">
            <w:pPr>
              <w:widowControl/>
              <w:spacing w:line="440" w:lineRule="exact"/>
              <w:jc w:val="center"/>
              <w:textAlignment w:val="center"/>
              <w:rPr>
                <w:rFonts w:ascii="宋体" w:hAnsi="宋体" w:cs="宋体" w:hint="eastAsia"/>
                <w:color w:val="000000"/>
                <w:sz w:val="22"/>
                <w:szCs w:val="22"/>
              </w:rPr>
            </w:pPr>
            <w:proofErr w:type="gramStart"/>
            <w:r>
              <w:rPr>
                <w:rFonts w:ascii="宋体" w:hAnsi="宋体" w:cs="宋体" w:hint="eastAsia"/>
                <w:color w:val="000000"/>
                <w:szCs w:val="21"/>
              </w:rPr>
              <w:t>个</w:t>
            </w:r>
            <w:proofErr w:type="gramEnd"/>
          </w:p>
        </w:tc>
        <w:tc>
          <w:tcPr>
            <w:tcW w:w="574" w:type="pct"/>
            <w:tcBorders>
              <w:top w:val="nil"/>
              <w:left w:val="nil"/>
              <w:bottom w:val="single" w:sz="4" w:space="0" w:color="auto"/>
              <w:right w:val="single" w:sz="4" w:space="0" w:color="auto"/>
            </w:tcBorders>
            <w:noWrap/>
            <w:vAlign w:val="center"/>
          </w:tcPr>
          <w:p w14:paraId="5CE76419"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100</w:t>
            </w:r>
          </w:p>
        </w:tc>
        <w:tc>
          <w:tcPr>
            <w:tcW w:w="573" w:type="pct"/>
            <w:tcBorders>
              <w:top w:val="single" w:sz="4" w:space="0" w:color="auto"/>
              <w:left w:val="single" w:sz="4" w:space="0" w:color="auto"/>
              <w:right w:val="single" w:sz="4" w:space="0" w:color="auto"/>
            </w:tcBorders>
            <w:noWrap/>
            <w:vAlign w:val="center"/>
          </w:tcPr>
          <w:p w14:paraId="33F80CD7"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right w:val="single" w:sz="4" w:space="0" w:color="auto"/>
            </w:tcBorders>
            <w:noWrap/>
            <w:vAlign w:val="center"/>
          </w:tcPr>
          <w:p w14:paraId="4E117450"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000000"/>
              <w:left w:val="single" w:sz="4" w:space="0" w:color="auto"/>
              <w:bottom w:val="single" w:sz="4" w:space="0" w:color="auto"/>
              <w:right w:val="single" w:sz="4" w:space="0" w:color="000000"/>
            </w:tcBorders>
            <w:vAlign w:val="center"/>
          </w:tcPr>
          <w:p w14:paraId="0EA80399"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r w:rsidR="00AD6B30" w14:paraId="78851033" w14:textId="77777777">
        <w:trPr>
          <w:trHeight w:val="708"/>
        </w:trPr>
        <w:tc>
          <w:tcPr>
            <w:tcW w:w="410" w:type="pct"/>
            <w:tcBorders>
              <w:top w:val="single" w:sz="4" w:space="0" w:color="000000"/>
              <w:left w:val="single" w:sz="4" w:space="0" w:color="000000"/>
              <w:bottom w:val="single" w:sz="4" w:space="0" w:color="000000"/>
              <w:right w:val="single" w:sz="4" w:space="0" w:color="000000"/>
            </w:tcBorders>
            <w:noWrap/>
            <w:vAlign w:val="center"/>
          </w:tcPr>
          <w:p w14:paraId="09361291"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szCs w:val="21"/>
              </w:rPr>
              <w:t>6</w:t>
            </w:r>
          </w:p>
        </w:tc>
        <w:tc>
          <w:tcPr>
            <w:tcW w:w="901" w:type="pct"/>
            <w:tcBorders>
              <w:top w:val="nil"/>
              <w:left w:val="nil"/>
              <w:bottom w:val="single" w:sz="4" w:space="0" w:color="auto"/>
              <w:right w:val="single" w:sz="4" w:space="0" w:color="auto"/>
            </w:tcBorders>
            <w:vAlign w:val="center"/>
          </w:tcPr>
          <w:p w14:paraId="7A72F1A1"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阻燃服装</w:t>
            </w:r>
          </w:p>
        </w:tc>
        <w:tc>
          <w:tcPr>
            <w:tcW w:w="983" w:type="pct"/>
            <w:tcBorders>
              <w:top w:val="single" w:sz="4" w:space="0" w:color="000000"/>
              <w:left w:val="single" w:sz="4" w:space="0" w:color="000000"/>
              <w:bottom w:val="single" w:sz="4" w:space="0" w:color="auto"/>
              <w:right w:val="single" w:sz="4" w:space="0" w:color="000000"/>
            </w:tcBorders>
            <w:noWrap/>
            <w:vAlign w:val="center"/>
          </w:tcPr>
          <w:p w14:paraId="26ACAD18"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000000"/>
              <w:left w:val="single" w:sz="4" w:space="0" w:color="000000"/>
              <w:bottom w:val="single" w:sz="4" w:space="0" w:color="000000"/>
              <w:right w:val="single" w:sz="4" w:space="0" w:color="000000"/>
            </w:tcBorders>
            <w:noWrap/>
            <w:vAlign w:val="center"/>
          </w:tcPr>
          <w:p w14:paraId="49793215"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套</w:t>
            </w:r>
          </w:p>
        </w:tc>
        <w:tc>
          <w:tcPr>
            <w:tcW w:w="574" w:type="pct"/>
            <w:tcBorders>
              <w:top w:val="nil"/>
              <w:left w:val="nil"/>
              <w:bottom w:val="single" w:sz="4" w:space="0" w:color="auto"/>
              <w:right w:val="single" w:sz="4" w:space="0" w:color="auto"/>
            </w:tcBorders>
            <w:noWrap/>
            <w:vAlign w:val="center"/>
          </w:tcPr>
          <w:p w14:paraId="49832A97"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30</w:t>
            </w:r>
          </w:p>
        </w:tc>
        <w:tc>
          <w:tcPr>
            <w:tcW w:w="573" w:type="pct"/>
            <w:tcBorders>
              <w:top w:val="single" w:sz="4" w:space="0" w:color="auto"/>
              <w:left w:val="single" w:sz="4" w:space="0" w:color="auto"/>
              <w:right w:val="single" w:sz="4" w:space="0" w:color="auto"/>
            </w:tcBorders>
            <w:noWrap/>
            <w:vAlign w:val="center"/>
          </w:tcPr>
          <w:p w14:paraId="4805D053"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right w:val="single" w:sz="4" w:space="0" w:color="auto"/>
            </w:tcBorders>
            <w:noWrap/>
            <w:vAlign w:val="center"/>
          </w:tcPr>
          <w:p w14:paraId="2215E874"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000000"/>
              <w:left w:val="single" w:sz="4" w:space="0" w:color="auto"/>
              <w:bottom w:val="single" w:sz="4" w:space="0" w:color="auto"/>
              <w:right w:val="single" w:sz="4" w:space="0" w:color="000000"/>
            </w:tcBorders>
            <w:vAlign w:val="center"/>
          </w:tcPr>
          <w:p w14:paraId="3D837DFC"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r w:rsidR="00AD6B30" w14:paraId="42E78A38" w14:textId="77777777" w:rsidTr="00A56E20">
        <w:trPr>
          <w:trHeight w:val="708"/>
        </w:trPr>
        <w:tc>
          <w:tcPr>
            <w:tcW w:w="410" w:type="pct"/>
            <w:tcBorders>
              <w:top w:val="single" w:sz="4" w:space="0" w:color="000000"/>
              <w:left w:val="single" w:sz="4" w:space="0" w:color="000000"/>
              <w:bottom w:val="single" w:sz="4" w:space="0" w:color="auto"/>
              <w:right w:val="single" w:sz="4" w:space="0" w:color="000000"/>
            </w:tcBorders>
            <w:noWrap/>
            <w:vAlign w:val="center"/>
          </w:tcPr>
          <w:p w14:paraId="23CB64B2"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szCs w:val="21"/>
              </w:rPr>
              <w:t>7</w:t>
            </w:r>
          </w:p>
        </w:tc>
        <w:tc>
          <w:tcPr>
            <w:tcW w:w="901" w:type="pct"/>
            <w:tcBorders>
              <w:top w:val="nil"/>
              <w:left w:val="nil"/>
              <w:bottom w:val="single" w:sz="4" w:space="0" w:color="auto"/>
              <w:right w:val="single" w:sz="4" w:space="0" w:color="auto"/>
            </w:tcBorders>
            <w:vAlign w:val="center"/>
          </w:tcPr>
          <w:p w14:paraId="4CE2D75B" w14:textId="77777777" w:rsidR="00AD6B30" w:rsidRDefault="00000000">
            <w:pPr>
              <w:widowControl/>
              <w:spacing w:line="440" w:lineRule="exact"/>
              <w:jc w:val="center"/>
              <w:textAlignment w:val="center"/>
              <w:rPr>
                <w:rFonts w:ascii="宋体" w:hAnsi="宋体" w:cs="宋体" w:hint="eastAsia"/>
                <w:color w:val="000000"/>
                <w:sz w:val="22"/>
                <w:szCs w:val="22"/>
              </w:rPr>
            </w:pPr>
            <w:proofErr w:type="gramStart"/>
            <w:r>
              <w:rPr>
                <w:rFonts w:ascii="宋体" w:hAnsi="宋体" w:cs="宋体" w:hint="eastAsia"/>
                <w:color w:val="000000"/>
                <w:szCs w:val="21"/>
              </w:rPr>
              <w:t>防扎鞋</w:t>
            </w:r>
            <w:proofErr w:type="gramEnd"/>
          </w:p>
        </w:tc>
        <w:tc>
          <w:tcPr>
            <w:tcW w:w="983" w:type="pct"/>
            <w:tcBorders>
              <w:top w:val="single" w:sz="4" w:space="0" w:color="000000"/>
              <w:left w:val="single" w:sz="4" w:space="0" w:color="000000"/>
              <w:bottom w:val="single" w:sz="4" w:space="0" w:color="auto"/>
              <w:right w:val="single" w:sz="4" w:space="0" w:color="000000"/>
            </w:tcBorders>
            <w:noWrap/>
            <w:vAlign w:val="center"/>
          </w:tcPr>
          <w:p w14:paraId="356C9DF8"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000000"/>
              <w:left w:val="single" w:sz="4" w:space="0" w:color="000000"/>
              <w:bottom w:val="single" w:sz="4" w:space="0" w:color="auto"/>
              <w:right w:val="single" w:sz="4" w:space="0" w:color="000000"/>
            </w:tcBorders>
            <w:noWrap/>
            <w:vAlign w:val="center"/>
          </w:tcPr>
          <w:p w14:paraId="22F4F9C1"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双</w:t>
            </w:r>
          </w:p>
        </w:tc>
        <w:tc>
          <w:tcPr>
            <w:tcW w:w="574" w:type="pct"/>
            <w:tcBorders>
              <w:top w:val="nil"/>
              <w:left w:val="nil"/>
              <w:bottom w:val="single" w:sz="4" w:space="0" w:color="auto"/>
              <w:right w:val="single" w:sz="4" w:space="0" w:color="auto"/>
            </w:tcBorders>
            <w:noWrap/>
            <w:vAlign w:val="center"/>
          </w:tcPr>
          <w:p w14:paraId="2B1E1F9B"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30</w:t>
            </w:r>
          </w:p>
        </w:tc>
        <w:tc>
          <w:tcPr>
            <w:tcW w:w="573" w:type="pct"/>
            <w:tcBorders>
              <w:top w:val="single" w:sz="4" w:space="0" w:color="auto"/>
              <w:left w:val="single" w:sz="4" w:space="0" w:color="auto"/>
              <w:bottom w:val="single" w:sz="4" w:space="0" w:color="auto"/>
              <w:right w:val="single" w:sz="4" w:space="0" w:color="auto"/>
            </w:tcBorders>
            <w:noWrap/>
            <w:vAlign w:val="center"/>
          </w:tcPr>
          <w:p w14:paraId="3DAF4384"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bottom w:val="single" w:sz="4" w:space="0" w:color="auto"/>
              <w:right w:val="single" w:sz="4" w:space="0" w:color="auto"/>
            </w:tcBorders>
            <w:noWrap/>
            <w:vAlign w:val="center"/>
          </w:tcPr>
          <w:p w14:paraId="07BE005D"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000000"/>
              <w:left w:val="single" w:sz="4" w:space="0" w:color="auto"/>
              <w:bottom w:val="single" w:sz="4" w:space="0" w:color="auto"/>
              <w:right w:val="single" w:sz="4" w:space="0" w:color="000000"/>
            </w:tcBorders>
            <w:vAlign w:val="center"/>
          </w:tcPr>
          <w:p w14:paraId="1F20A85C"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r w:rsidR="00AD6B30" w14:paraId="5A6A7EBC" w14:textId="77777777" w:rsidTr="00A56E20">
        <w:trPr>
          <w:trHeight w:val="708"/>
        </w:trPr>
        <w:tc>
          <w:tcPr>
            <w:tcW w:w="410" w:type="pct"/>
            <w:tcBorders>
              <w:top w:val="single" w:sz="4" w:space="0" w:color="auto"/>
              <w:left w:val="single" w:sz="4" w:space="0" w:color="auto"/>
              <w:bottom w:val="single" w:sz="4" w:space="0" w:color="auto"/>
              <w:right w:val="single" w:sz="4" w:space="0" w:color="auto"/>
            </w:tcBorders>
            <w:noWrap/>
            <w:vAlign w:val="center"/>
          </w:tcPr>
          <w:p w14:paraId="47AE540B"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szCs w:val="21"/>
              </w:rPr>
              <w:t>8</w:t>
            </w:r>
          </w:p>
        </w:tc>
        <w:tc>
          <w:tcPr>
            <w:tcW w:w="901" w:type="pct"/>
            <w:tcBorders>
              <w:top w:val="single" w:sz="4" w:space="0" w:color="auto"/>
              <w:left w:val="single" w:sz="4" w:space="0" w:color="auto"/>
              <w:bottom w:val="single" w:sz="4" w:space="0" w:color="auto"/>
              <w:right w:val="single" w:sz="4" w:space="0" w:color="auto"/>
            </w:tcBorders>
            <w:vAlign w:val="center"/>
          </w:tcPr>
          <w:p w14:paraId="05DB11B3"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三防靴</w:t>
            </w:r>
          </w:p>
        </w:tc>
        <w:tc>
          <w:tcPr>
            <w:tcW w:w="983" w:type="pct"/>
            <w:tcBorders>
              <w:top w:val="single" w:sz="4" w:space="0" w:color="auto"/>
              <w:left w:val="single" w:sz="4" w:space="0" w:color="auto"/>
              <w:bottom w:val="single" w:sz="4" w:space="0" w:color="auto"/>
              <w:right w:val="single" w:sz="4" w:space="0" w:color="auto"/>
            </w:tcBorders>
            <w:noWrap/>
            <w:vAlign w:val="center"/>
          </w:tcPr>
          <w:p w14:paraId="4042C27D"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auto"/>
              <w:left w:val="single" w:sz="4" w:space="0" w:color="auto"/>
              <w:bottom w:val="single" w:sz="4" w:space="0" w:color="auto"/>
              <w:right w:val="single" w:sz="4" w:space="0" w:color="auto"/>
            </w:tcBorders>
            <w:noWrap/>
            <w:vAlign w:val="center"/>
          </w:tcPr>
          <w:p w14:paraId="5C2C13AB"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双</w:t>
            </w:r>
          </w:p>
        </w:tc>
        <w:tc>
          <w:tcPr>
            <w:tcW w:w="574" w:type="pct"/>
            <w:tcBorders>
              <w:top w:val="single" w:sz="4" w:space="0" w:color="auto"/>
              <w:left w:val="single" w:sz="4" w:space="0" w:color="auto"/>
              <w:bottom w:val="single" w:sz="4" w:space="0" w:color="auto"/>
              <w:right w:val="single" w:sz="4" w:space="0" w:color="auto"/>
            </w:tcBorders>
            <w:noWrap/>
            <w:vAlign w:val="center"/>
          </w:tcPr>
          <w:p w14:paraId="21FB744B"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30</w:t>
            </w:r>
          </w:p>
        </w:tc>
        <w:tc>
          <w:tcPr>
            <w:tcW w:w="573" w:type="pct"/>
            <w:tcBorders>
              <w:top w:val="single" w:sz="4" w:space="0" w:color="auto"/>
              <w:left w:val="single" w:sz="4" w:space="0" w:color="auto"/>
              <w:bottom w:val="single" w:sz="4" w:space="0" w:color="auto"/>
              <w:right w:val="single" w:sz="4" w:space="0" w:color="auto"/>
            </w:tcBorders>
            <w:noWrap/>
            <w:vAlign w:val="center"/>
          </w:tcPr>
          <w:p w14:paraId="46A92DAC"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bottom w:val="single" w:sz="4" w:space="0" w:color="auto"/>
              <w:right w:val="single" w:sz="4" w:space="0" w:color="auto"/>
            </w:tcBorders>
            <w:noWrap/>
            <w:vAlign w:val="center"/>
          </w:tcPr>
          <w:p w14:paraId="634A03D0"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auto"/>
              <w:left w:val="single" w:sz="4" w:space="0" w:color="auto"/>
              <w:bottom w:val="single" w:sz="4" w:space="0" w:color="auto"/>
              <w:right w:val="single" w:sz="4" w:space="0" w:color="auto"/>
            </w:tcBorders>
            <w:vAlign w:val="center"/>
          </w:tcPr>
          <w:p w14:paraId="298124B8"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r w:rsidR="00AD6B30" w14:paraId="6DF94DC3" w14:textId="77777777" w:rsidTr="00A56E20">
        <w:trPr>
          <w:trHeight w:val="708"/>
        </w:trPr>
        <w:tc>
          <w:tcPr>
            <w:tcW w:w="410" w:type="pct"/>
            <w:tcBorders>
              <w:top w:val="single" w:sz="4" w:space="0" w:color="auto"/>
              <w:left w:val="single" w:sz="4" w:space="0" w:color="auto"/>
              <w:bottom w:val="single" w:sz="4" w:space="0" w:color="auto"/>
              <w:right w:val="single" w:sz="4" w:space="0" w:color="auto"/>
            </w:tcBorders>
            <w:noWrap/>
            <w:vAlign w:val="center"/>
          </w:tcPr>
          <w:p w14:paraId="428CCE9C"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szCs w:val="21"/>
              </w:rPr>
              <w:lastRenderedPageBreak/>
              <w:t>9</w:t>
            </w:r>
          </w:p>
        </w:tc>
        <w:tc>
          <w:tcPr>
            <w:tcW w:w="901" w:type="pct"/>
            <w:tcBorders>
              <w:top w:val="single" w:sz="4" w:space="0" w:color="auto"/>
              <w:left w:val="single" w:sz="4" w:space="0" w:color="auto"/>
              <w:bottom w:val="single" w:sz="4" w:space="0" w:color="auto"/>
              <w:right w:val="single" w:sz="4" w:space="0" w:color="auto"/>
            </w:tcBorders>
            <w:vAlign w:val="center"/>
          </w:tcPr>
          <w:p w14:paraId="2EDF081F"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防护头盔</w:t>
            </w:r>
          </w:p>
        </w:tc>
        <w:tc>
          <w:tcPr>
            <w:tcW w:w="983" w:type="pct"/>
            <w:tcBorders>
              <w:top w:val="single" w:sz="4" w:space="0" w:color="auto"/>
              <w:left w:val="single" w:sz="4" w:space="0" w:color="auto"/>
              <w:bottom w:val="single" w:sz="4" w:space="0" w:color="auto"/>
              <w:right w:val="single" w:sz="4" w:space="0" w:color="auto"/>
            </w:tcBorders>
            <w:noWrap/>
            <w:vAlign w:val="center"/>
          </w:tcPr>
          <w:p w14:paraId="3D4751BF"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auto"/>
              <w:left w:val="single" w:sz="4" w:space="0" w:color="auto"/>
              <w:bottom w:val="single" w:sz="4" w:space="0" w:color="auto"/>
              <w:right w:val="single" w:sz="4" w:space="0" w:color="auto"/>
            </w:tcBorders>
            <w:noWrap/>
            <w:vAlign w:val="center"/>
          </w:tcPr>
          <w:p w14:paraId="7417E6F9" w14:textId="77777777" w:rsidR="00AD6B30" w:rsidRDefault="00000000">
            <w:pPr>
              <w:widowControl/>
              <w:spacing w:line="440" w:lineRule="exact"/>
              <w:jc w:val="center"/>
              <w:textAlignment w:val="center"/>
              <w:rPr>
                <w:rFonts w:ascii="宋体" w:hAnsi="宋体" w:cs="宋体" w:hint="eastAsia"/>
                <w:color w:val="000000"/>
                <w:sz w:val="22"/>
                <w:szCs w:val="22"/>
              </w:rPr>
            </w:pPr>
            <w:proofErr w:type="gramStart"/>
            <w:r>
              <w:rPr>
                <w:rFonts w:ascii="宋体" w:hAnsi="宋体" w:cs="宋体" w:hint="eastAsia"/>
                <w:color w:val="000000"/>
                <w:szCs w:val="21"/>
              </w:rPr>
              <w:t>个</w:t>
            </w:r>
            <w:proofErr w:type="gramEnd"/>
          </w:p>
        </w:tc>
        <w:tc>
          <w:tcPr>
            <w:tcW w:w="574" w:type="pct"/>
            <w:tcBorders>
              <w:top w:val="single" w:sz="4" w:space="0" w:color="auto"/>
              <w:left w:val="single" w:sz="4" w:space="0" w:color="auto"/>
              <w:bottom w:val="single" w:sz="4" w:space="0" w:color="auto"/>
              <w:right w:val="single" w:sz="4" w:space="0" w:color="auto"/>
            </w:tcBorders>
            <w:noWrap/>
            <w:vAlign w:val="center"/>
          </w:tcPr>
          <w:p w14:paraId="5404CF73"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20</w:t>
            </w:r>
          </w:p>
        </w:tc>
        <w:tc>
          <w:tcPr>
            <w:tcW w:w="573" w:type="pct"/>
            <w:tcBorders>
              <w:top w:val="single" w:sz="4" w:space="0" w:color="auto"/>
              <w:left w:val="single" w:sz="4" w:space="0" w:color="auto"/>
              <w:bottom w:val="single" w:sz="4" w:space="0" w:color="auto"/>
              <w:right w:val="single" w:sz="4" w:space="0" w:color="auto"/>
            </w:tcBorders>
            <w:noWrap/>
            <w:vAlign w:val="center"/>
          </w:tcPr>
          <w:p w14:paraId="57974552"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bottom w:val="single" w:sz="4" w:space="0" w:color="auto"/>
              <w:right w:val="single" w:sz="4" w:space="0" w:color="auto"/>
            </w:tcBorders>
            <w:noWrap/>
            <w:vAlign w:val="center"/>
          </w:tcPr>
          <w:p w14:paraId="614B2CC2"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auto"/>
              <w:left w:val="single" w:sz="4" w:space="0" w:color="auto"/>
              <w:bottom w:val="single" w:sz="4" w:space="0" w:color="auto"/>
              <w:right w:val="single" w:sz="4" w:space="0" w:color="auto"/>
            </w:tcBorders>
            <w:vAlign w:val="center"/>
          </w:tcPr>
          <w:p w14:paraId="1C0103BE"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r w:rsidR="00AD6B30" w14:paraId="6318644E" w14:textId="77777777" w:rsidTr="00A56E20">
        <w:trPr>
          <w:trHeight w:val="708"/>
        </w:trPr>
        <w:tc>
          <w:tcPr>
            <w:tcW w:w="410" w:type="pct"/>
            <w:tcBorders>
              <w:top w:val="single" w:sz="4" w:space="0" w:color="auto"/>
              <w:left w:val="single" w:sz="4" w:space="0" w:color="000000"/>
              <w:bottom w:val="single" w:sz="4" w:space="0" w:color="000000"/>
              <w:right w:val="single" w:sz="4" w:space="0" w:color="000000"/>
            </w:tcBorders>
            <w:noWrap/>
            <w:vAlign w:val="center"/>
          </w:tcPr>
          <w:p w14:paraId="10292575" w14:textId="77777777" w:rsidR="00AD6B30" w:rsidRDefault="00000000">
            <w:pPr>
              <w:widowControl/>
              <w:spacing w:line="440" w:lineRule="exact"/>
              <w:jc w:val="center"/>
              <w:textAlignment w:val="center"/>
              <w:rPr>
                <w:rFonts w:ascii="宋体" w:hAnsi="宋体" w:cs="宋体" w:hint="eastAsia"/>
                <w:color w:val="000000"/>
                <w:kern w:val="0"/>
                <w:sz w:val="22"/>
                <w:szCs w:val="22"/>
              </w:rPr>
            </w:pPr>
            <w:r>
              <w:rPr>
                <w:rFonts w:ascii="宋体" w:hAnsi="宋体" w:cs="宋体" w:hint="eastAsia"/>
                <w:color w:val="000000"/>
                <w:szCs w:val="21"/>
              </w:rPr>
              <w:t>10</w:t>
            </w:r>
          </w:p>
        </w:tc>
        <w:tc>
          <w:tcPr>
            <w:tcW w:w="901" w:type="pct"/>
            <w:tcBorders>
              <w:top w:val="single" w:sz="4" w:space="0" w:color="auto"/>
              <w:left w:val="nil"/>
              <w:bottom w:val="single" w:sz="4" w:space="0" w:color="auto"/>
              <w:right w:val="single" w:sz="4" w:space="0" w:color="auto"/>
            </w:tcBorders>
            <w:vAlign w:val="center"/>
          </w:tcPr>
          <w:p w14:paraId="158EB779"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防火手套</w:t>
            </w:r>
          </w:p>
        </w:tc>
        <w:tc>
          <w:tcPr>
            <w:tcW w:w="983" w:type="pct"/>
            <w:tcBorders>
              <w:top w:val="single" w:sz="4" w:space="0" w:color="auto"/>
              <w:left w:val="single" w:sz="4" w:space="0" w:color="000000"/>
              <w:bottom w:val="single" w:sz="4" w:space="0" w:color="auto"/>
              <w:right w:val="single" w:sz="4" w:space="0" w:color="000000"/>
            </w:tcBorders>
            <w:noWrap/>
            <w:vAlign w:val="center"/>
          </w:tcPr>
          <w:p w14:paraId="1F2158C1"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auto"/>
              <w:left w:val="single" w:sz="4" w:space="0" w:color="000000"/>
              <w:bottom w:val="single" w:sz="4" w:space="0" w:color="000000"/>
              <w:right w:val="single" w:sz="4" w:space="0" w:color="000000"/>
            </w:tcBorders>
            <w:noWrap/>
            <w:vAlign w:val="center"/>
          </w:tcPr>
          <w:p w14:paraId="5D5695A4"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双</w:t>
            </w:r>
          </w:p>
        </w:tc>
        <w:tc>
          <w:tcPr>
            <w:tcW w:w="574" w:type="pct"/>
            <w:tcBorders>
              <w:top w:val="single" w:sz="4" w:space="0" w:color="auto"/>
              <w:left w:val="nil"/>
              <w:bottom w:val="single" w:sz="4" w:space="0" w:color="auto"/>
              <w:right w:val="single" w:sz="4" w:space="0" w:color="auto"/>
            </w:tcBorders>
            <w:noWrap/>
            <w:vAlign w:val="center"/>
          </w:tcPr>
          <w:p w14:paraId="5DB790E3"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30</w:t>
            </w:r>
          </w:p>
        </w:tc>
        <w:tc>
          <w:tcPr>
            <w:tcW w:w="573" w:type="pct"/>
            <w:tcBorders>
              <w:top w:val="single" w:sz="4" w:space="0" w:color="auto"/>
              <w:left w:val="single" w:sz="4" w:space="0" w:color="auto"/>
              <w:right w:val="single" w:sz="4" w:space="0" w:color="auto"/>
            </w:tcBorders>
            <w:noWrap/>
            <w:vAlign w:val="center"/>
          </w:tcPr>
          <w:p w14:paraId="663E4C46"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right w:val="single" w:sz="4" w:space="0" w:color="auto"/>
            </w:tcBorders>
            <w:noWrap/>
            <w:vAlign w:val="center"/>
          </w:tcPr>
          <w:p w14:paraId="7F010446"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auto"/>
              <w:left w:val="single" w:sz="4" w:space="0" w:color="auto"/>
              <w:bottom w:val="single" w:sz="4" w:space="0" w:color="auto"/>
              <w:right w:val="single" w:sz="4" w:space="0" w:color="000000"/>
            </w:tcBorders>
            <w:vAlign w:val="center"/>
          </w:tcPr>
          <w:p w14:paraId="650DF261"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r w:rsidR="00AD6B30" w14:paraId="7DC572D1" w14:textId="77777777">
        <w:trPr>
          <w:trHeight w:val="708"/>
        </w:trPr>
        <w:tc>
          <w:tcPr>
            <w:tcW w:w="410" w:type="pct"/>
            <w:tcBorders>
              <w:top w:val="single" w:sz="4" w:space="0" w:color="000000"/>
              <w:left w:val="single" w:sz="4" w:space="0" w:color="000000"/>
              <w:bottom w:val="single" w:sz="4" w:space="0" w:color="000000"/>
              <w:right w:val="single" w:sz="4" w:space="0" w:color="000000"/>
            </w:tcBorders>
            <w:noWrap/>
            <w:vAlign w:val="center"/>
          </w:tcPr>
          <w:p w14:paraId="39CCE1D9"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11</w:t>
            </w:r>
          </w:p>
        </w:tc>
        <w:tc>
          <w:tcPr>
            <w:tcW w:w="901" w:type="pct"/>
            <w:tcBorders>
              <w:top w:val="nil"/>
              <w:left w:val="nil"/>
              <w:bottom w:val="single" w:sz="4" w:space="0" w:color="auto"/>
              <w:right w:val="single" w:sz="4" w:space="0" w:color="auto"/>
            </w:tcBorders>
            <w:vAlign w:val="center"/>
          </w:tcPr>
          <w:p w14:paraId="04010FB0" w14:textId="77777777" w:rsidR="00AD6B30" w:rsidRDefault="00000000">
            <w:pPr>
              <w:widowControl/>
              <w:spacing w:line="440" w:lineRule="exact"/>
              <w:jc w:val="center"/>
              <w:textAlignment w:val="center"/>
              <w:rPr>
                <w:rFonts w:ascii="宋体" w:hAnsi="宋体" w:cs="宋体" w:hint="eastAsia"/>
                <w:color w:val="000000"/>
                <w:szCs w:val="21"/>
              </w:rPr>
            </w:pPr>
            <w:proofErr w:type="gramStart"/>
            <w:r>
              <w:rPr>
                <w:rFonts w:ascii="宋体" w:hAnsi="宋体" w:cs="宋体" w:hint="eastAsia"/>
                <w:color w:val="000000"/>
                <w:szCs w:val="21"/>
              </w:rPr>
              <w:t>机动手</w:t>
            </w:r>
            <w:proofErr w:type="gramEnd"/>
            <w:r>
              <w:rPr>
                <w:rFonts w:ascii="宋体" w:hAnsi="宋体" w:cs="宋体" w:hint="eastAsia"/>
                <w:color w:val="000000"/>
                <w:szCs w:val="21"/>
              </w:rPr>
              <w:t>抬泵</w:t>
            </w:r>
          </w:p>
        </w:tc>
        <w:tc>
          <w:tcPr>
            <w:tcW w:w="983" w:type="pct"/>
            <w:tcBorders>
              <w:top w:val="single" w:sz="4" w:space="0" w:color="000000"/>
              <w:left w:val="single" w:sz="4" w:space="0" w:color="000000"/>
              <w:bottom w:val="single" w:sz="4" w:space="0" w:color="auto"/>
              <w:right w:val="single" w:sz="4" w:space="0" w:color="000000"/>
            </w:tcBorders>
            <w:noWrap/>
            <w:vAlign w:val="center"/>
          </w:tcPr>
          <w:p w14:paraId="37C37BD9"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000000"/>
              <w:left w:val="single" w:sz="4" w:space="0" w:color="000000"/>
              <w:bottom w:val="single" w:sz="4" w:space="0" w:color="000000"/>
              <w:right w:val="single" w:sz="4" w:space="0" w:color="000000"/>
            </w:tcBorders>
            <w:noWrap/>
            <w:vAlign w:val="center"/>
          </w:tcPr>
          <w:p w14:paraId="6173146A"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台</w:t>
            </w:r>
          </w:p>
        </w:tc>
        <w:tc>
          <w:tcPr>
            <w:tcW w:w="574" w:type="pct"/>
            <w:tcBorders>
              <w:top w:val="nil"/>
              <w:left w:val="nil"/>
              <w:bottom w:val="single" w:sz="4" w:space="0" w:color="auto"/>
              <w:right w:val="single" w:sz="4" w:space="0" w:color="auto"/>
            </w:tcBorders>
            <w:noWrap/>
            <w:vAlign w:val="center"/>
          </w:tcPr>
          <w:p w14:paraId="16E30585"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1</w:t>
            </w:r>
          </w:p>
        </w:tc>
        <w:tc>
          <w:tcPr>
            <w:tcW w:w="573" w:type="pct"/>
            <w:tcBorders>
              <w:top w:val="single" w:sz="4" w:space="0" w:color="auto"/>
              <w:left w:val="single" w:sz="4" w:space="0" w:color="auto"/>
              <w:right w:val="single" w:sz="4" w:space="0" w:color="auto"/>
            </w:tcBorders>
            <w:noWrap/>
            <w:vAlign w:val="center"/>
          </w:tcPr>
          <w:p w14:paraId="1E577F15"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right w:val="single" w:sz="4" w:space="0" w:color="auto"/>
            </w:tcBorders>
            <w:noWrap/>
            <w:vAlign w:val="center"/>
          </w:tcPr>
          <w:p w14:paraId="1DB31236"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000000"/>
              <w:left w:val="single" w:sz="4" w:space="0" w:color="auto"/>
              <w:bottom w:val="single" w:sz="4" w:space="0" w:color="auto"/>
              <w:right w:val="single" w:sz="4" w:space="0" w:color="000000"/>
            </w:tcBorders>
            <w:vAlign w:val="center"/>
          </w:tcPr>
          <w:p w14:paraId="79CE6353"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r w:rsidR="00AD6B30" w14:paraId="45168D24" w14:textId="77777777">
        <w:trPr>
          <w:trHeight w:val="708"/>
        </w:trPr>
        <w:tc>
          <w:tcPr>
            <w:tcW w:w="410" w:type="pct"/>
            <w:tcBorders>
              <w:top w:val="single" w:sz="4" w:space="0" w:color="000000"/>
              <w:left w:val="single" w:sz="4" w:space="0" w:color="000000"/>
              <w:bottom w:val="single" w:sz="4" w:space="0" w:color="000000"/>
              <w:right w:val="single" w:sz="4" w:space="0" w:color="000000"/>
            </w:tcBorders>
            <w:noWrap/>
            <w:vAlign w:val="center"/>
          </w:tcPr>
          <w:p w14:paraId="1AD2ABF2"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12</w:t>
            </w:r>
          </w:p>
        </w:tc>
        <w:tc>
          <w:tcPr>
            <w:tcW w:w="901" w:type="pct"/>
            <w:tcBorders>
              <w:top w:val="nil"/>
              <w:left w:val="nil"/>
              <w:bottom w:val="single" w:sz="4" w:space="0" w:color="auto"/>
              <w:right w:val="single" w:sz="4" w:space="0" w:color="auto"/>
            </w:tcBorders>
            <w:vAlign w:val="center"/>
          </w:tcPr>
          <w:p w14:paraId="1F1B2BAC"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消防通用安全绳</w:t>
            </w:r>
          </w:p>
        </w:tc>
        <w:tc>
          <w:tcPr>
            <w:tcW w:w="983" w:type="pct"/>
            <w:tcBorders>
              <w:top w:val="single" w:sz="4" w:space="0" w:color="000000"/>
              <w:left w:val="single" w:sz="4" w:space="0" w:color="000000"/>
              <w:bottom w:val="single" w:sz="4" w:space="0" w:color="auto"/>
              <w:right w:val="single" w:sz="4" w:space="0" w:color="000000"/>
            </w:tcBorders>
            <w:noWrap/>
            <w:vAlign w:val="center"/>
          </w:tcPr>
          <w:p w14:paraId="70672745" w14:textId="77777777" w:rsidR="00AD6B30" w:rsidRDefault="00AD6B30">
            <w:pPr>
              <w:widowControl/>
              <w:spacing w:line="440" w:lineRule="exact"/>
              <w:jc w:val="left"/>
              <w:textAlignment w:val="center"/>
              <w:rPr>
                <w:rFonts w:ascii="宋体" w:hAnsi="宋体" w:cs="宋体" w:hint="eastAsia"/>
                <w:sz w:val="22"/>
                <w:szCs w:val="22"/>
              </w:rPr>
            </w:pPr>
          </w:p>
        </w:tc>
        <w:tc>
          <w:tcPr>
            <w:tcW w:w="492" w:type="pct"/>
            <w:tcBorders>
              <w:top w:val="single" w:sz="4" w:space="0" w:color="000000"/>
              <w:left w:val="single" w:sz="4" w:space="0" w:color="000000"/>
              <w:bottom w:val="single" w:sz="4" w:space="0" w:color="000000"/>
              <w:right w:val="single" w:sz="4" w:space="0" w:color="000000"/>
            </w:tcBorders>
            <w:noWrap/>
            <w:vAlign w:val="center"/>
          </w:tcPr>
          <w:p w14:paraId="405A6E57"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根</w:t>
            </w:r>
          </w:p>
        </w:tc>
        <w:tc>
          <w:tcPr>
            <w:tcW w:w="574" w:type="pct"/>
            <w:tcBorders>
              <w:top w:val="nil"/>
              <w:left w:val="nil"/>
              <w:bottom w:val="single" w:sz="4" w:space="0" w:color="auto"/>
              <w:right w:val="single" w:sz="4" w:space="0" w:color="auto"/>
            </w:tcBorders>
            <w:noWrap/>
            <w:vAlign w:val="center"/>
          </w:tcPr>
          <w:p w14:paraId="6847C536" w14:textId="77777777" w:rsidR="00AD6B30" w:rsidRDefault="00000000">
            <w:pPr>
              <w:widowControl/>
              <w:spacing w:line="440" w:lineRule="exact"/>
              <w:jc w:val="center"/>
              <w:textAlignment w:val="center"/>
              <w:rPr>
                <w:rFonts w:ascii="宋体" w:hAnsi="宋体" w:cs="宋体" w:hint="eastAsia"/>
                <w:color w:val="000000"/>
                <w:sz w:val="22"/>
                <w:szCs w:val="22"/>
              </w:rPr>
            </w:pPr>
            <w:r>
              <w:rPr>
                <w:rFonts w:ascii="宋体" w:hAnsi="宋体" w:cs="宋体" w:hint="eastAsia"/>
                <w:color w:val="000000"/>
                <w:szCs w:val="21"/>
              </w:rPr>
              <w:t>4</w:t>
            </w:r>
          </w:p>
        </w:tc>
        <w:tc>
          <w:tcPr>
            <w:tcW w:w="573" w:type="pct"/>
            <w:tcBorders>
              <w:top w:val="single" w:sz="4" w:space="0" w:color="auto"/>
              <w:left w:val="single" w:sz="4" w:space="0" w:color="auto"/>
              <w:bottom w:val="single" w:sz="4" w:space="0" w:color="auto"/>
              <w:right w:val="single" w:sz="4" w:space="0" w:color="auto"/>
            </w:tcBorders>
            <w:noWrap/>
            <w:vAlign w:val="center"/>
          </w:tcPr>
          <w:p w14:paraId="24659F02"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572" w:type="pct"/>
            <w:tcBorders>
              <w:top w:val="single" w:sz="4" w:space="0" w:color="auto"/>
              <w:left w:val="single" w:sz="4" w:space="0" w:color="auto"/>
              <w:bottom w:val="single" w:sz="4" w:space="0" w:color="auto"/>
              <w:right w:val="single" w:sz="4" w:space="0" w:color="auto"/>
            </w:tcBorders>
            <w:noWrap/>
            <w:vAlign w:val="center"/>
          </w:tcPr>
          <w:p w14:paraId="6991C2E6"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495" w:type="pct"/>
            <w:tcBorders>
              <w:top w:val="single" w:sz="4" w:space="0" w:color="000000"/>
              <w:left w:val="single" w:sz="4" w:space="0" w:color="auto"/>
              <w:bottom w:val="single" w:sz="4" w:space="0" w:color="auto"/>
              <w:right w:val="single" w:sz="4" w:space="0" w:color="000000"/>
            </w:tcBorders>
            <w:vAlign w:val="center"/>
          </w:tcPr>
          <w:p w14:paraId="17EEF415"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r>
    </w:tbl>
    <w:p w14:paraId="0D316ACF" w14:textId="77777777" w:rsidR="00AD6B30" w:rsidRDefault="00000000">
      <w:pPr>
        <w:snapToGrid w:val="0"/>
        <w:spacing w:line="440" w:lineRule="exact"/>
        <w:ind w:firstLineChars="200" w:firstLine="442"/>
        <w:outlineLvl w:val="1"/>
        <w:rPr>
          <w:rFonts w:ascii="宋体" w:hAnsi="宋体" w:hint="eastAsia"/>
          <w:b/>
          <w:sz w:val="22"/>
          <w:szCs w:val="22"/>
        </w:rPr>
      </w:pPr>
      <w:r>
        <w:rPr>
          <w:rFonts w:ascii="宋体" w:hAnsi="宋体"/>
          <w:b/>
          <w:sz w:val="22"/>
          <w:szCs w:val="22"/>
        </w:rPr>
        <w:t>第</w:t>
      </w:r>
      <w:r>
        <w:rPr>
          <w:rFonts w:ascii="宋体" w:hAnsi="宋体" w:hint="eastAsia"/>
          <w:b/>
          <w:sz w:val="22"/>
          <w:szCs w:val="22"/>
        </w:rPr>
        <w:t>二</w:t>
      </w:r>
      <w:r>
        <w:rPr>
          <w:rFonts w:ascii="宋体" w:hAnsi="宋体"/>
          <w:b/>
          <w:sz w:val="22"/>
          <w:szCs w:val="22"/>
        </w:rPr>
        <w:t>条</w:t>
      </w:r>
      <w:r>
        <w:rPr>
          <w:rFonts w:ascii="宋体" w:hAnsi="宋体" w:hint="eastAsia"/>
          <w:b/>
          <w:sz w:val="22"/>
          <w:szCs w:val="22"/>
        </w:rPr>
        <w:t xml:space="preserve"> 合同价款及结算方式</w:t>
      </w:r>
    </w:p>
    <w:p w14:paraId="3BDB3AAD" w14:textId="1070C6B6" w:rsidR="00AD6B30" w:rsidRDefault="00000000">
      <w:pPr>
        <w:snapToGrid w:val="0"/>
        <w:spacing w:line="440" w:lineRule="exact"/>
        <w:ind w:firstLineChars="200" w:firstLine="440"/>
        <w:rPr>
          <w:rFonts w:ascii="宋体" w:hAnsi="宋体" w:hint="eastAsia"/>
          <w:color w:val="FF0000"/>
          <w:sz w:val="22"/>
          <w:szCs w:val="22"/>
          <w:u w:val="single"/>
        </w:rPr>
      </w:pPr>
      <w:r>
        <w:rPr>
          <w:rFonts w:ascii="宋体" w:hAnsi="宋体"/>
          <w:sz w:val="22"/>
          <w:szCs w:val="22"/>
        </w:rPr>
        <w:t>2</w:t>
      </w:r>
      <w:r>
        <w:rPr>
          <w:rFonts w:ascii="宋体" w:hAnsi="宋体" w:hint="eastAsia"/>
          <w:sz w:val="22"/>
          <w:szCs w:val="22"/>
        </w:rPr>
        <w:t>.1本合同总价款为（大写人民币）：（</w:t>
      </w:r>
      <w:r>
        <w:rPr>
          <w:rFonts w:ascii="宋体" w:hAnsi="宋体" w:cs="Calibri"/>
          <w:sz w:val="22"/>
          <w:szCs w:val="22"/>
        </w:rPr>
        <w:t>¥</w:t>
      </w:r>
      <w:r>
        <w:rPr>
          <w:rFonts w:ascii="宋体" w:hAnsi="宋体" w:hint="eastAsia"/>
          <w:sz w:val="22"/>
          <w:szCs w:val="22"/>
        </w:rPr>
        <w:t>：</w:t>
      </w:r>
      <w:r>
        <w:rPr>
          <w:rFonts w:ascii="宋体" w:hAnsi="宋体" w:hint="eastAsia"/>
          <w:sz w:val="22"/>
          <w:szCs w:val="22"/>
          <w:u w:val="single"/>
        </w:rPr>
        <w:t xml:space="preserve">  </w:t>
      </w:r>
      <w:r w:rsidR="004957D1">
        <w:rPr>
          <w:rFonts w:ascii="宋体" w:hAnsi="宋体" w:hint="eastAsia"/>
          <w:sz w:val="22"/>
          <w:szCs w:val="22"/>
          <w:u w:val="single"/>
        </w:rPr>
        <w:t xml:space="preserve">      </w:t>
      </w:r>
      <w:r>
        <w:rPr>
          <w:rFonts w:ascii="宋体" w:hAnsi="宋体" w:hint="eastAsia"/>
          <w:sz w:val="22"/>
          <w:szCs w:val="22"/>
          <w:u w:val="single"/>
        </w:rPr>
        <w:t xml:space="preserve"> </w:t>
      </w:r>
      <w:r w:rsidRPr="002A0DF4">
        <w:rPr>
          <w:rFonts w:ascii="宋体" w:hAnsi="宋体" w:hint="eastAsia"/>
          <w:sz w:val="22"/>
          <w:szCs w:val="22"/>
        </w:rPr>
        <w:t>元</w:t>
      </w:r>
      <w:r>
        <w:rPr>
          <w:rFonts w:ascii="宋体" w:hAnsi="宋体" w:hint="eastAsia"/>
          <w:sz w:val="22"/>
          <w:szCs w:val="22"/>
        </w:rPr>
        <w:t>）</w:t>
      </w:r>
      <w:r>
        <w:rPr>
          <w:rFonts w:ascii="宋体" w:hAnsi="宋体"/>
          <w:sz w:val="22"/>
          <w:szCs w:val="22"/>
        </w:rPr>
        <w:t>。</w:t>
      </w:r>
    </w:p>
    <w:p w14:paraId="6466D085"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2.2</w:t>
      </w:r>
      <w:r>
        <w:rPr>
          <w:rFonts w:ascii="宋体" w:hAnsi="宋体" w:hint="eastAsia"/>
          <w:sz w:val="22"/>
          <w:szCs w:val="22"/>
        </w:rPr>
        <w:t>结算方式及支付时间：</w:t>
      </w:r>
    </w:p>
    <w:p w14:paraId="575A57B4" w14:textId="77777777" w:rsidR="00AD6B30" w:rsidRDefault="00000000">
      <w:pPr>
        <w:snapToGrid w:val="0"/>
        <w:spacing w:line="440" w:lineRule="exact"/>
        <w:ind w:firstLineChars="200" w:firstLine="440"/>
        <w:rPr>
          <w:rFonts w:ascii="宋体" w:hAnsi="宋体" w:hint="eastAsia"/>
          <w:sz w:val="22"/>
          <w:szCs w:val="22"/>
        </w:rPr>
      </w:pPr>
      <w:bookmarkStart w:id="16" w:name="_Hlk21877110"/>
      <w:r>
        <w:rPr>
          <w:rFonts w:ascii="宋体" w:hAnsi="宋体" w:hint="eastAsia"/>
          <w:sz w:val="22"/>
          <w:szCs w:val="22"/>
        </w:rPr>
        <w:t>全部货物运送至指定地点并验收合格后一个月内支付合同价的90%，</w:t>
      </w:r>
      <w:r>
        <w:rPr>
          <w:rFonts w:ascii="宋体" w:hAnsi="宋体" w:cs="仿宋_GB2312" w:hint="eastAsia"/>
          <w:sz w:val="22"/>
          <w:szCs w:val="22"/>
        </w:rPr>
        <w:t>余款待质保期满后，一次性付清（不计利息）</w:t>
      </w:r>
      <w:r>
        <w:rPr>
          <w:rFonts w:ascii="宋体" w:hAnsi="宋体" w:hint="eastAsia"/>
          <w:sz w:val="22"/>
          <w:szCs w:val="22"/>
        </w:rPr>
        <w:t>。</w:t>
      </w:r>
    </w:p>
    <w:bookmarkEnd w:id="16"/>
    <w:p w14:paraId="3FE388FB"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2.3</w:t>
      </w:r>
      <w:r>
        <w:rPr>
          <w:rFonts w:ascii="宋体" w:hAnsi="宋体" w:hint="eastAsia"/>
          <w:sz w:val="22"/>
          <w:szCs w:val="22"/>
        </w:rPr>
        <w:t>付款方式：甲方通过银行转账的方式向乙方支付。</w:t>
      </w:r>
    </w:p>
    <w:p w14:paraId="170AD0F0"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2.4甲方付款至乙方如下指定账户：</w:t>
      </w:r>
    </w:p>
    <w:p w14:paraId="14FE532B" w14:textId="77777777" w:rsidR="00AD6B30" w:rsidRDefault="00000000">
      <w:pPr>
        <w:snapToGrid w:val="0"/>
        <w:spacing w:line="440" w:lineRule="exact"/>
        <w:ind w:firstLine="993"/>
        <w:rPr>
          <w:rFonts w:ascii="宋体" w:hAnsi="宋体" w:hint="eastAsia"/>
          <w:sz w:val="22"/>
          <w:szCs w:val="22"/>
        </w:rPr>
      </w:pPr>
      <w:r>
        <w:rPr>
          <w:rFonts w:ascii="宋体" w:hAnsi="宋体"/>
          <w:sz w:val="22"/>
          <w:szCs w:val="22"/>
        </w:rPr>
        <w:t>账户名：</w:t>
      </w:r>
    </w:p>
    <w:p w14:paraId="7BC95323" w14:textId="77777777" w:rsidR="00AD6B30" w:rsidRDefault="00000000">
      <w:pPr>
        <w:snapToGrid w:val="0"/>
        <w:spacing w:line="440" w:lineRule="exact"/>
        <w:ind w:firstLine="993"/>
        <w:rPr>
          <w:rFonts w:ascii="宋体" w:hAnsi="宋体" w:hint="eastAsia"/>
          <w:sz w:val="22"/>
          <w:szCs w:val="22"/>
        </w:rPr>
      </w:pPr>
      <w:r>
        <w:rPr>
          <w:rFonts w:ascii="宋体" w:hAnsi="宋体"/>
          <w:sz w:val="22"/>
          <w:szCs w:val="22"/>
        </w:rPr>
        <w:t>开户行：</w:t>
      </w:r>
    </w:p>
    <w:p w14:paraId="75876098" w14:textId="77777777" w:rsidR="00AD6B30" w:rsidRDefault="00000000">
      <w:pPr>
        <w:snapToGrid w:val="0"/>
        <w:spacing w:line="440" w:lineRule="exact"/>
        <w:ind w:firstLine="993"/>
        <w:rPr>
          <w:rFonts w:ascii="宋体" w:hAnsi="宋体" w:hint="eastAsia"/>
          <w:sz w:val="22"/>
          <w:szCs w:val="22"/>
        </w:rPr>
      </w:pPr>
      <w:r>
        <w:rPr>
          <w:rFonts w:ascii="宋体" w:hAnsi="宋体"/>
          <w:sz w:val="22"/>
          <w:szCs w:val="22"/>
        </w:rPr>
        <w:t>账号：</w:t>
      </w:r>
    </w:p>
    <w:p w14:paraId="6591A339"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2.5</w:t>
      </w:r>
      <w:r>
        <w:rPr>
          <w:rFonts w:ascii="宋体" w:hAnsi="宋体" w:hint="eastAsia"/>
          <w:sz w:val="22"/>
          <w:szCs w:val="22"/>
        </w:rPr>
        <w:t>以上付款乙方均应提供相应金额的发票。</w:t>
      </w:r>
    </w:p>
    <w:p w14:paraId="1F2FB33A"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2.6履约保证金</w:t>
      </w:r>
    </w:p>
    <w:p w14:paraId="03FB72AB" w14:textId="02CD44DD" w:rsidR="00AD6B30" w:rsidRDefault="00000000">
      <w:pPr>
        <w:numPr>
          <w:ilvl w:val="0"/>
          <w:numId w:val="6"/>
        </w:numPr>
        <w:snapToGrid w:val="0"/>
        <w:spacing w:line="440" w:lineRule="exact"/>
        <w:ind w:firstLineChars="200" w:firstLine="440"/>
        <w:rPr>
          <w:rFonts w:ascii="宋体" w:hAnsi="宋体" w:hint="eastAsia"/>
          <w:sz w:val="22"/>
          <w:szCs w:val="22"/>
          <w:lang w:val="zh-CN"/>
        </w:rPr>
      </w:pPr>
      <w:r>
        <w:rPr>
          <w:rFonts w:ascii="宋体" w:hAnsi="宋体" w:hint="eastAsia"/>
          <w:sz w:val="22"/>
          <w:szCs w:val="22"/>
        </w:rPr>
        <w:t>本项目成交后的履约保证金为（大写人民币）：（¥</w:t>
      </w:r>
      <w:r>
        <w:rPr>
          <w:rFonts w:ascii="宋体" w:hAnsi="宋体" w:hint="eastAsia"/>
          <w:sz w:val="22"/>
          <w:szCs w:val="22"/>
          <w:u w:val="single"/>
        </w:rPr>
        <w:t xml:space="preserve"> </w:t>
      </w:r>
      <w:r w:rsidR="002A0DF4">
        <w:rPr>
          <w:rFonts w:ascii="宋体" w:hAnsi="宋体" w:hint="eastAsia"/>
          <w:sz w:val="22"/>
          <w:szCs w:val="22"/>
          <w:u w:val="single"/>
        </w:rPr>
        <w:t xml:space="preserve">    </w:t>
      </w:r>
      <w:r>
        <w:rPr>
          <w:rFonts w:ascii="宋体" w:hAnsi="宋体" w:hint="eastAsia"/>
          <w:sz w:val="22"/>
          <w:szCs w:val="22"/>
          <w:u w:val="single"/>
        </w:rPr>
        <w:t xml:space="preserve"> </w:t>
      </w:r>
      <w:r w:rsidRPr="002A0DF4">
        <w:rPr>
          <w:rFonts w:ascii="宋体" w:hAnsi="宋体" w:hint="eastAsia"/>
          <w:sz w:val="22"/>
          <w:szCs w:val="22"/>
        </w:rPr>
        <w:t>元</w:t>
      </w:r>
      <w:r>
        <w:rPr>
          <w:rFonts w:ascii="宋体" w:hAnsi="宋体" w:hint="eastAsia"/>
          <w:sz w:val="22"/>
          <w:szCs w:val="22"/>
        </w:rPr>
        <w:t>）。</w:t>
      </w:r>
      <w:r>
        <w:rPr>
          <w:rFonts w:ascii="宋体" w:hAnsi="宋体" w:hint="eastAsia"/>
          <w:sz w:val="22"/>
          <w:szCs w:val="22"/>
          <w:lang w:val="zh-CN"/>
        </w:rPr>
        <w:t>履约保证金形式可采用支票、汇票、本票、保函等。</w:t>
      </w:r>
    </w:p>
    <w:p w14:paraId="606ABF3E" w14:textId="77777777" w:rsidR="00AD6B30" w:rsidRDefault="00000000">
      <w:pPr>
        <w:numPr>
          <w:ilvl w:val="0"/>
          <w:numId w:val="6"/>
        </w:numPr>
        <w:snapToGrid w:val="0"/>
        <w:spacing w:line="440" w:lineRule="exact"/>
        <w:ind w:firstLineChars="200" w:firstLine="440"/>
        <w:rPr>
          <w:rFonts w:ascii="宋体" w:hAnsi="宋体" w:hint="eastAsia"/>
          <w:sz w:val="22"/>
          <w:szCs w:val="22"/>
        </w:rPr>
      </w:pPr>
      <w:r>
        <w:rPr>
          <w:rFonts w:ascii="宋体" w:hAnsi="宋体" w:hint="eastAsia"/>
          <w:sz w:val="22"/>
          <w:szCs w:val="22"/>
          <w:lang w:val="zh-CN"/>
        </w:rPr>
        <w:t>乙方按要求保质保量的在合同履行完毕，且项目实施期间内无违约行为，验收合格后一个月内，采购人凭乙方的申请，甲方一次性全额无息退还履约保证金。</w:t>
      </w:r>
    </w:p>
    <w:p w14:paraId="7A37A568" w14:textId="77777777" w:rsidR="00AD6B30" w:rsidRDefault="00000000">
      <w:pPr>
        <w:numPr>
          <w:ilvl w:val="0"/>
          <w:numId w:val="6"/>
        </w:numPr>
        <w:snapToGrid w:val="0"/>
        <w:spacing w:line="440" w:lineRule="exact"/>
        <w:ind w:firstLineChars="200" w:firstLine="440"/>
        <w:rPr>
          <w:rFonts w:ascii="宋体" w:hAnsi="宋体" w:hint="eastAsia"/>
          <w:sz w:val="22"/>
          <w:szCs w:val="22"/>
        </w:rPr>
      </w:pPr>
      <w:r>
        <w:rPr>
          <w:rFonts w:ascii="宋体" w:hAnsi="宋体" w:hint="eastAsia"/>
          <w:sz w:val="22"/>
          <w:szCs w:val="22"/>
          <w:lang w:val="zh-CN"/>
        </w:rPr>
        <w:t>由于乙方原因，在签订合同后出现不按合同履行或不适当履行合同的情况，甲方有权将履约保证金作为违约金，全额不予退还，同时甲方亦有权解除合同，乙方还须为此承担一切由此产生的法律责任。</w:t>
      </w:r>
    </w:p>
    <w:p w14:paraId="43D17899" w14:textId="33C8A790" w:rsidR="00AD6B30" w:rsidRDefault="00000000">
      <w:pPr>
        <w:snapToGrid w:val="0"/>
        <w:spacing w:line="440" w:lineRule="exact"/>
        <w:ind w:left="567"/>
        <w:outlineLvl w:val="1"/>
        <w:rPr>
          <w:rFonts w:ascii="宋体" w:hAnsi="宋体" w:hint="eastAsia"/>
          <w:b/>
          <w:bCs/>
          <w:sz w:val="22"/>
          <w:szCs w:val="22"/>
        </w:rPr>
      </w:pPr>
      <w:r>
        <w:rPr>
          <w:rFonts w:ascii="宋体" w:hAnsi="宋体"/>
          <w:b/>
          <w:sz w:val="22"/>
          <w:szCs w:val="22"/>
        </w:rPr>
        <w:t>第</w:t>
      </w:r>
      <w:r>
        <w:rPr>
          <w:rFonts w:ascii="宋体" w:hAnsi="宋体" w:hint="eastAsia"/>
          <w:b/>
          <w:sz w:val="22"/>
          <w:szCs w:val="22"/>
        </w:rPr>
        <w:t>三</w:t>
      </w:r>
      <w:r>
        <w:rPr>
          <w:rFonts w:ascii="宋体" w:hAnsi="宋体"/>
          <w:b/>
          <w:sz w:val="22"/>
          <w:szCs w:val="22"/>
        </w:rPr>
        <w:t>条</w:t>
      </w:r>
      <w:r>
        <w:rPr>
          <w:rFonts w:ascii="宋体" w:hAnsi="宋体" w:hint="eastAsia"/>
          <w:b/>
          <w:sz w:val="22"/>
          <w:szCs w:val="22"/>
        </w:rPr>
        <w:t xml:space="preserve"> 甲方的义务、权力和责任</w:t>
      </w:r>
    </w:p>
    <w:p w14:paraId="560C5C20"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3</w:t>
      </w:r>
      <w:r>
        <w:rPr>
          <w:rFonts w:ascii="宋体" w:hAnsi="宋体" w:hint="eastAsia"/>
          <w:sz w:val="22"/>
          <w:szCs w:val="22"/>
        </w:rPr>
        <w:t>.1按本合同规定向乙方支付费用。</w:t>
      </w:r>
    </w:p>
    <w:p w14:paraId="33370999"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3</w:t>
      </w:r>
      <w:r>
        <w:rPr>
          <w:rFonts w:ascii="宋体" w:hAnsi="宋体" w:hint="eastAsia"/>
          <w:sz w:val="22"/>
          <w:szCs w:val="22"/>
        </w:rPr>
        <w:t>.2甲方免费向乙方提供现场所需的资料和相关信息。</w:t>
      </w:r>
    </w:p>
    <w:p w14:paraId="6178017B" w14:textId="33D11076"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3</w:t>
      </w:r>
      <w:r>
        <w:rPr>
          <w:rFonts w:ascii="宋体" w:hAnsi="宋体" w:hint="eastAsia"/>
          <w:sz w:val="22"/>
          <w:szCs w:val="22"/>
        </w:rPr>
        <w:t>.3甲方应在双方约定的时间内就乙方书面提交并要求做出决定的事宜进行审核、确认，并做出书面决定。</w:t>
      </w:r>
    </w:p>
    <w:p w14:paraId="53DDAFC9"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lastRenderedPageBreak/>
        <w:t>3</w:t>
      </w:r>
      <w:r>
        <w:rPr>
          <w:rFonts w:ascii="宋体" w:hAnsi="宋体" w:hint="eastAsia"/>
          <w:sz w:val="22"/>
          <w:szCs w:val="22"/>
        </w:rPr>
        <w:t>.4甲方委派现场联系负责人一名，全面负责现场监督联系工作。</w:t>
      </w:r>
    </w:p>
    <w:p w14:paraId="7AADA5A1"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现场负责人姓名：</w:t>
      </w:r>
      <w:r>
        <w:rPr>
          <w:rFonts w:ascii="宋体" w:hAnsi="宋体" w:hint="eastAsia"/>
          <w:sz w:val="22"/>
          <w:szCs w:val="22"/>
          <w:u w:val="single"/>
        </w:rPr>
        <w:t xml:space="preserve">             </w:t>
      </w:r>
      <w:r>
        <w:rPr>
          <w:rFonts w:ascii="宋体" w:hAnsi="宋体" w:hint="eastAsia"/>
          <w:sz w:val="22"/>
          <w:szCs w:val="22"/>
        </w:rPr>
        <w:t>；手机：</w:t>
      </w:r>
      <w:r>
        <w:rPr>
          <w:rFonts w:ascii="宋体" w:hAnsi="宋体" w:hint="eastAsia"/>
          <w:sz w:val="22"/>
          <w:szCs w:val="22"/>
          <w:u w:val="single"/>
        </w:rPr>
        <w:t xml:space="preserve">             </w:t>
      </w:r>
      <w:r>
        <w:rPr>
          <w:rFonts w:ascii="宋体" w:hAnsi="宋体" w:hint="eastAsia"/>
          <w:sz w:val="22"/>
          <w:szCs w:val="22"/>
        </w:rPr>
        <w:t>。</w:t>
      </w:r>
    </w:p>
    <w:p w14:paraId="72B81C1A" w14:textId="6EA9D1AD"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3</w:t>
      </w:r>
      <w:r>
        <w:rPr>
          <w:rFonts w:ascii="宋体" w:hAnsi="宋体" w:hint="eastAsia"/>
          <w:sz w:val="22"/>
          <w:szCs w:val="22"/>
        </w:rPr>
        <w:t>.5甲方委派的负责人可授权乙方现场代表对涉及项目的进度、质量、管理、协调、验收等文件签署意见。</w:t>
      </w:r>
    </w:p>
    <w:p w14:paraId="1C1B1326" w14:textId="03DDDABA"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3</w:t>
      </w:r>
      <w:r>
        <w:rPr>
          <w:rFonts w:ascii="宋体" w:hAnsi="宋体" w:hint="eastAsia"/>
          <w:sz w:val="22"/>
          <w:szCs w:val="22"/>
        </w:rPr>
        <w:t>.</w:t>
      </w:r>
      <w:r>
        <w:rPr>
          <w:rFonts w:ascii="宋体" w:hAnsi="宋体"/>
          <w:sz w:val="22"/>
          <w:szCs w:val="22"/>
        </w:rPr>
        <w:t>6</w:t>
      </w:r>
      <w:r>
        <w:rPr>
          <w:rFonts w:ascii="宋体" w:hAnsi="宋体" w:hint="eastAsia"/>
          <w:sz w:val="22"/>
          <w:szCs w:val="22"/>
        </w:rPr>
        <w:t>甲方有权对乙方项目组和现场人员组成进行审核、认定。在合同履行期间，甲方可随时对乙方工作情况进行检查和抽查，当发现乙方现场人员不称职，或有损甲方利益的行为时，甲方有权要求乙方更换。</w:t>
      </w:r>
    </w:p>
    <w:p w14:paraId="55BA5C77" w14:textId="711CD53A" w:rsidR="00AD6B30" w:rsidRDefault="00000000">
      <w:pPr>
        <w:snapToGrid w:val="0"/>
        <w:spacing w:line="440" w:lineRule="exact"/>
        <w:ind w:firstLineChars="200" w:firstLine="442"/>
        <w:outlineLvl w:val="1"/>
        <w:rPr>
          <w:rFonts w:ascii="宋体" w:hAnsi="宋体" w:hint="eastAsia"/>
          <w:b/>
          <w:bCs/>
          <w:sz w:val="22"/>
          <w:szCs w:val="22"/>
        </w:rPr>
      </w:pPr>
      <w:r>
        <w:rPr>
          <w:rFonts w:ascii="宋体" w:hAnsi="宋体" w:hint="eastAsia"/>
          <w:b/>
          <w:sz w:val="22"/>
          <w:szCs w:val="22"/>
        </w:rPr>
        <w:t>第四条 乙方的义务、权力和责任</w:t>
      </w:r>
    </w:p>
    <w:p w14:paraId="697A1BE4" w14:textId="36A7D12A"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4.1</w:t>
      </w:r>
      <w:r>
        <w:rPr>
          <w:rFonts w:ascii="宋体" w:hAnsi="宋体" w:hint="eastAsia"/>
          <w:sz w:val="22"/>
          <w:szCs w:val="22"/>
        </w:rPr>
        <w:t>乙方现场派出</w:t>
      </w:r>
      <w:r w:rsidR="00A82CB4">
        <w:rPr>
          <w:rFonts w:ascii="宋体" w:hAnsi="宋体" w:hint="eastAsia"/>
          <w:sz w:val="22"/>
          <w:szCs w:val="22"/>
        </w:rPr>
        <w:t>供货和调试</w:t>
      </w:r>
      <w:r>
        <w:rPr>
          <w:rFonts w:ascii="宋体" w:hAnsi="宋体" w:hint="eastAsia"/>
          <w:sz w:val="22"/>
          <w:szCs w:val="22"/>
        </w:rPr>
        <w:t>的工作人员，接受甲方监督管理。</w:t>
      </w:r>
    </w:p>
    <w:p w14:paraId="0C8CF1CB"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现场负责人姓名：</w:t>
      </w:r>
      <w:r>
        <w:rPr>
          <w:rFonts w:ascii="宋体" w:hAnsi="宋体" w:hint="eastAsia"/>
          <w:sz w:val="22"/>
          <w:szCs w:val="22"/>
          <w:u w:val="single"/>
        </w:rPr>
        <w:t xml:space="preserve">             </w:t>
      </w:r>
      <w:r>
        <w:rPr>
          <w:rFonts w:ascii="宋体" w:hAnsi="宋体" w:hint="eastAsia"/>
          <w:sz w:val="22"/>
          <w:szCs w:val="22"/>
        </w:rPr>
        <w:t>；手机：</w:t>
      </w:r>
      <w:r>
        <w:rPr>
          <w:rFonts w:ascii="宋体" w:hAnsi="宋体" w:hint="eastAsia"/>
          <w:sz w:val="22"/>
          <w:szCs w:val="22"/>
          <w:u w:val="single"/>
        </w:rPr>
        <w:t xml:space="preserve">             </w:t>
      </w:r>
      <w:r>
        <w:rPr>
          <w:rFonts w:ascii="宋体" w:hAnsi="宋体" w:hint="eastAsia"/>
          <w:sz w:val="22"/>
          <w:szCs w:val="22"/>
        </w:rPr>
        <w:t>。</w:t>
      </w:r>
    </w:p>
    <w:p w14:paraId="1624A4CF"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4.2</w:t>
      </w:r>
      <w:r>
        <w:rPr>
          <w:rFonts w:ascii="宋体" w:hAnsi="宋体" w:hint="eastAsia"/>
          <w:sz w:val="22"/>
          <w:szCs w:val="22"/>
        </w:rPr>
        <w:t>根据项目采购文件要求负责本合同项下所有物资的供货和相应调试及后续工作。</w:t>
      </w:r>
    </w:p>
    <w:p w14:paraId="16D3452F"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4.3</w:t>
      </w:r>
      <w:r>
        <w:rPr>
          <w:rFonts w:ascii="宋体" w:hAnsi="宋体" w:hint="eastAsia"/>
          <w:sz w:val="22"/>
          <w:szCs w:val="22"/>
        </w:rPr>
        <w:t>按照本合同第五条约定的项目进度完成本项目工作任务。</w:t>
      </w:r>
    </w:p>
    <w:p w14:paraId="4211E774" w14:textId="7A2D1318"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4</w:t>
      </w:r>
      <w:r>
        <w:rPr>
          <w:rFonts w:ascii="宋体" w:hAnsi="宋体" w:hint="eastAsia"/>
          <w:sz w:val="22"/>
          <w:szCs w:val="22"/>
        </w:rPr>
        <w:t>.</w:t>
      </w:r>
      <w:r>
        <w:rPr>
          <w:rFonts w:ascii="宋体" w:hAnsi="宋体"/>
          <w:sz w:val="22"/>
          <w:szCs w:val="22"/>
        </w:rPr>
        <w:t>4</w:t>
      </w:r>
      <w:r>
        <w:rPr>
          <w:rFonts w:ascii="宋体" w:hAnsi="宋体" w:hint="eastAsia"/>
          <w:sz w:val="22"/>
          <w:szCs w:val="22"/>
        </w:rPr>
        <w:t>乙方对所派出的现场劳务人员的人身安全负责，并为其投保医疗、意外伤害等保险。</w:t>
      </w:r>
    </w:p>
    <w:p w14:paraId="43E91CA4" w14:textId="77777777" w:rsidR="00AD6B30" w:rsidRDefault="00000000">
      <w:pPr>
        <w:snapToGrid w:val="0"/>
        <w:spacing w:line="440" w:lineRule="exact"/>
        <w:ind w:firstLineChars="200" w:firstLine="442"/>
        <w:outlineLvl w:val="1"/>
        <w:rPr>
          <w:rFonts w:ascii="宋体" w:hAnsi="宋体" w:hint="eastAsia"/>
          <w:b/>
          <w:bCs/>
          <w:sz w:val="22"/>
          <w:szCs w:val="22"/>
        </w:rPr>
      </w:pPr>
      <w:r>
        <w:rPr>
          <w:rFonts w:ascii="宋体" w:hAnsi="宋体" w:hint="eastAsia"/>
          <w:b/>
          <w:sz w:val="22"/>
          <w:szCs w:val="22"/>
        </w:rPr>
        <w:t>第五条 合同工期</w:t>
      </w:r>
    </w:p>
    <w:p w14:paraId="60FC8EB3"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5.1乙方根据双方商定的项目工期制定合理的进度。</w:t>
      </w:r>
    </w:p>
    <w:p w14:paraId="53FB6209" w14:textId="77777777" w:rsidR="00AD6B30" w:rsidRDefault="00000000">
      <w:pPr>
        <w:spacing w:line="440" w:lineRule="exact"/>
        <w:ind w:firstLineChars="200" w:firstLine="440"/>
        <w:outlineLvl w:val="1"/>
        <w:rPr>
          <w:rFonts w:ascii="宋体" w:hAnsi="宋体" w:hint="eastAsia"/>
          <w:sz w:val="22"/>
          <w:szCs w:val="22"/>
        </w:rPr>
      </w:pPr>
      <w:r>
        <w:rPr>
          <w:rFonts w:ascii="宋体" w:hAnsi="宋体"/>
          <w:sz w:val="22"/>
          <w:szCs w:val="22"/>
        </w:rPr>
        <w:t>5.2</w:t>
      </w:r>
      <w:r>
        <w:rPr>
          <w:rFonts w:ascii="宋体" w:hAnsi="宋体" w:hint="eastAsia"/>
          <w:sz w:val="22"/>
          <w:szCs w:val="22"/>
        </w:rPr>
        <w:t>工期：</w:t>
      </w:r>
      <w:r>
        <w:rPr>
          <w:rFonts w:ascii="宋体" w:hAnsi="宋体" w:hint="eastAsia"/>
          <w:b/>
          <w:sz w:val="22"/>
          <w:szCs w:val="22"/>
        </w:rPr>
        <w:t>合同签订并接采购人通知后，乙方在</w:t>
      </w:r>
      <w:r>
        <w:rPr>
          <w:rFonts w:ascii="宋体" w:hAnsi="宋体" w:hint="eastAsia"/>
          <w:b/>
          <w:sz w:val="22"/>
          <w:szCs w:val="22"/>
          <w:u w:val="single"/>
        </w:rPr>
        <w:t>30个</w:t>
      </w:r>
      <w:proofErr w:type="gramStart"/>
      <w:r>
        <w:rPr>
          <w:rFonts w:ascii="宋体" w:hAnsi="宋体" w:hint="eastAsia"/>
          <w:b/>
          <w:sz w:val="22"/>
          <w:szCs w:val="22"/>
        </w:rPr>
        <w:t>日历天</w:t>
      </w:r>
      <w:proofErr w:type="gramEnd"/>
      <w:r>
        <w:rPr>
          <w:rFonts w:ascii="宋体" w:hAnsi="宋体" w:hint="eastAsia"/>
          <w:b/>
          <w:sz w:val="22"/>
          <w:szCs w:val="22"/>
        </w:rPr>
        <w:t>内将所有货物运送至采购人指定地点</w:t>
      </w:r>
      <w:r>
        <w:rPr>
          <w:rFonts w:ascii="宋体" w:hAnsi="宋体" w:cs="宋体" w:hint="eastAsia"/>
          <w:color w:val="000000"/>
          <w:sz w:val="22"/>
          <w:szCs w:val="22"/>
        </w:rPr>
        <w:t>。</w:t>
      </w:r>
      <w:r>
        <w:rPr>
          <w:rFonts w:ascii="宋体" w:hAnsi="宋体" w:cs="宋体" w:hint="eastAsia"/>
          <w:bCs/>
          <w:sz w:val="22"/>
          <w:szCs w:val="22"/>
        </w:rPr>
        <w:t>乙方应采取必要的安全措施保证货物运输的安全，并承担货物运输过程中产生的风险。</w:t>
      </w:r>
    </w:p>
    <w:p w14:paraId="6DECDA85" w14:textId="777777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5.3</w:t>
      </w:r>
      <w:r>
        <w:rPr>
          <w:rFonts w:ascii="宋体" w:hAnsi="宋体" w:hint="eastAsia"/>
          <w:sz w:val="22"/>
          <w:szCs w:val="22"/>
        </w:rPr>
        <w:t>如因甲方原因或不可抗力因素造成延误，则工期可顺延。工期的变更以书面通知为准，甲方代表应及时予以批示，逾期不批示应视为同意。</w:t>
      </w:r>
    </w:p>
    <w:p w14:paraId="4004D0D8" w14:textId="4FA8BBB4" w:rsidR="00AD6B30" w:rsidRDefault="00000000">
      <w:pPr>
        <w:snapToGrid w:val="0"/>
        <w:spacing w:line="440" w:lineRule="exact"/>
        <w:ind w:firstLineChars="200" w:firstLine="442"/>
        <w:outlineLvl w:val="1"/>
        <w:rPr>
          <w:rFonts w:ascii="宋体" w:hAnsi="宋体" w:hint="eastAsia"/>
          <w:sz w:val="22"/>
          <w:szCs w:val="22"/>
        </w:rPr>
      </w:pPr>
      <w:r>
        <w:rPr>
          <w:rFonts w:ascii="宋体" w:hAnsi="宋体" w:hint="eastAsia"/>
          <w:b/>
          <w:sz w:val="22"/>
          <w:szCs w:val="22"/>
        </w:rPr>
        <w:t>第</w:t>
      </w:r>
      <w:r w:rsidR="002A0DF4">
        <w:rPr>
          <w:rFonts w:ascii="宋体" w:hAnsi="宋体" w:hint="eastAsia"/>
          <w:b/>
          <w:sz w:val="22"/>
          <w:szCs w:val="22"/>
        </w:rPr>
        <w:t>六</w:t>
      </w:r>
      <w:r>
        <w:rPr>
          <w:rFonts w:ascii="宋体" w:hAnsi="宋体" w:hint="eastAsia"/>
          <w:b/>
          <w:sz w:val="22"/>
          <w:szCs w:val="22"/>
        </w:rPr>
        <w:t>条 质量要求</w:t>
      </w:r>
    </w:p>
    <w:p w14:paraId="13CCD101" w14:textId="7A6469CF" w:rsidR="00AD6B30" w:rsidRDefault="002A0DF4">
      <w:pPr>
        <w:snapToGrid w:val="0"/>
        <w:spacing w:line="440" w:lineRule="exact"/>
        <w:ind w:firstLineChars="200" w:firstLine="440"/>
        <w:rPr>
          <w:rFonts w:ascii="宋体" w:hAnsi="宋体" w:hint="eastAsia"/>
          <w:sz w:val="22"/>
          <w:szCs w:val="22"/>
        </w:rPr>
      </w:pPr>
      <w:r>
        <w:rPr>
          <w:rFonts w:ascii="宋体" w:hAnsi="宋体" w:cs="宋体" w:hint="eastAsia"/>
          <w:sz w:val="22"/>
          <w:szCs w:val="22"/>
        </w:rPr>
        <w:t>6.1</w:t>
      </w:r>
      <w:r>
        <w:rPr>
          <w:rFonts w:ascii="宋体" w:hAnsi="宋体" w:hint="eastAsia"/>
          <w:sz w:val="22"/>
          <w:szCs w:val="22"/>
        </w:rPr>
        <w:t>本项目质量目标为一次性通过验收合格，供应商应提供质量保证措施。若</w:t>
      </w:r>
      <w:r>
        <w:rPr>
          <w:rFonts w:ascii="宋体" w:hAnsi="宋体"/>
          <w:sz w:val="22"/>
          <w:szCs w:val="22"/>
        </w:rPr>
        <w:t>验收不合格</w:t>
      </w:r>
      <w:r>
        <w:rPr>
          <w:rFonts w:ascii="宋体" w:hAnsi="宋体" w:hint="eastAsia"/>
          <w:sz w:val="22"/>
          <w:szCs w:val="22"/>
        </w:rPr>
        <w:t>，甲方有权要求</w:t>
      </w:r>
      <w:r>
        <w:rPr>
          <w:rFonts w:ascii="宋体" w:hAnsi="宋体"/>
          <w:sz w:val="22"/>
          <w:szCs w:val="22"/>
        </w:rPr>
        <w:t>乙方</w:t>
      </w:r>
      <w:r w:rsidR="0095668D">
        <w:rPr>
          <w:rFonts w:ascii="宋体" w:hAnsi="宋体" w:hint="eastAsia"/>
          <w:sz w:val="22"/>
          <w:szCs w:val="22"/>
        </w:rPr>
        <w:t>在规定时间内</w:t>
      </w:r>
      <w:r>
        <w:rPr>
          <w:rFonts w:ascii="宋体" w:hAnsi="宋体"/>
          <w:sz w:val="22"/>
          <w:szCs w:val="22"/>
        </w:rPr>
        <w:t>重新</w:t>
      </w:r>
      <w:r>
        <w:rPr>
          <w:rFonts w:ascii="宋体" w:hAnsi="宋体" w:hint="eastAsia"/>
          <w:sz w:val="22"/>
          <w:szCs w:val="22"/>
        </w:rPr>
        <w:t>供货</w:t>
      </w:r>
      <w:r>
        <w:rPr>
          <w:rFonts w:ascii="宋体" w:hAnsi="宋体"/>
          <w:sz w:val="22"/>
          <w:szCs w:val="22"/>
        </w:rPr>
        <w:t>或</w:t>
      </w:r>
      <w:r w:rsidR="0095668D">
        <w:rPr>
          <w:rFonts w:ascii="宋体" w:hAnsi="宋体" w:hint="eastAsia"/>
          <w:sz w:val="22"/>
          <w:szCs w:val="22"/>
        </w:rPr>
        <w:t>全部退货，并全额扣除</w:t>
      </w:r>
      <w:r w:rsidR="002118FC">
        <w:rPr>
          <w:rFonts w:ascii="宋体" w:hAnsi="宋体" w:hint="eastAsia"/>
          <w:sz w:val="22"/>
          <w:szCs w:val="22"/>
        </w:rPr>
        <w:t>履约保证金</w:t>
      </w:r>
      <w:r>
        <w:rPr>
          <w:rFonts w:ascii="宋体" w:hAnsi="宋体"/>
          <w:sz w:val="22"/>
          <w:szCs w:val="22"/>
        </w:rPr>
        <w:t>。</w:t>
      </w:r>
    </w:p>
    <w:p w14:paraId="337AC15F" w14:textId="6704620D" w:rsidR="00AD6B30" w:rsidRDefault="002A0DF4">
      <w:pPr>
        <w:snapToGrid w:val="0"/>
        <w:spacing w:line="440" w:lineRule="exact"/>
        <w:ind w:firstLineChars="200" w:firstLine="440"/>
        <w:rPr>
          <w:rFonts w:ascii="宋体" w:hAnsi="宋体" w:cs="宋体" w:hint="eastAsia"/>
          <w:sz w:val="22"/>
          <w:szCs w:val="22"/>
          <w:lang w:val="zh-CN"/>
        </w:rPr>
      </w:pPr>
      <w:r>
        <w:rPr>
          <w:rFonts w:ascii="宋体" w:hAnsi="宋体" w:hint="eastAsia"/>
          <w:sz w:val="22"/>
          <w:szCs w:val="22"/>
        </w:rPr>
        <w:t>6.2</w:t>
      </w:r>
      <w:r>
        <w:rPr>
          <w:rFonts w:ascii="宋体" w:hAnsi="宋体" w:cs="宋体" w:hint="eastAsia"/>
          <w:bCs/>
          <w:sz w:val="22"/>
          <w:szCs w:val="22"/>
        </w:rPr>
        <w:t>质保期：本项目所有货物质保期一年，</w:t>
      </w:r>
      <w:r>
        <w:rPr>
          <w:rFonts w:ascii="宋体" w:hAnsi="宋体" w:cs="宋体" w:hint="eastAsia"/>
          <w:sz w:val="22"/>
          <w:szCs w:val="22"/>
          <w:lang w:val="zh-CN"/>
        </w:rPr>
        <w:t>在质保期内非人为原因造成的损坏,乙方须无偿更换。</w:t>
      </w:r>
    </w:p>
    <w:p w14:paraId="07592139" w14:textId="220DCE62" w:rsidR="00AD6B30" w:rsidRDefault="00000000">
      <w:pPr>
        <w:snapToGrid w:val="0"/>
        <w:spacing w:line="440" w:lineRule="exact"/>
        <w:ind w:firstLineChars="200" w:firstLine="442"/>
        <w:outlineLvl w:val="1"/>
        <w:rPr>
          <w:rFonts w:ascii="宋体" w:hAnsi="宋体" w:hint="eastAsia"/>
          <w:sz w:val="22"/>
          <w:szCs w:val="22"/>
        </w:rPr>
      </w:pPr>
      <w:r>
        <w:rPr>
          <w:rFonts w:ascii="宋体" w:hAnsi="宋体" w:hint="eastAsia"/>
          <w:b/>
          <w:sz w:val="22"/>
          <w:szCs w:val="22"/>
        </w:rPr>
        <w:t>第</w:t>
      </w:r>
      <w:r w:rsidR="002A0DF4">
        <w:rPr>
          <w:rFonts w:ascii="宋体" w:hAnsi="宋体" w:hint="eastAsia"/>
          <w:b/>
          <w:sz w:val="22"/>
          <w:szCs w:val="22"/>
        </w:rPr>
        <w:t>七</w:t>
      </w:r>
      <w:r>
        <w:rPr>
          <w:rFonts w:ascii="宋体" w:hAnsi="宋体" w:hint="eastAsia"/>
          <w:b/>
          <w:sz w:val="22"/>
          <w:szCs w:val="22"/>
        </w:rPr>
        <w:t>条 验收标准及方式</w:t>
      </w:r>
    </w:p>
    <w:p w14:paraId="015C34AB" w14:textId="26D4EC97" w:rsidR="00AD6B30" w:rsidRDefault="002A0DF4">
      <w:pPr>
        <w:snapToGrid w:val="0"/>
        <w:spacing w:line="440" w:lineRule="exact"/>
        <w:ind w:firstLineChars="200" w:firstLine="440"/>
        <w:rPr>
          <w:rFonts w:ascii="宋体" w:hAnsi="宋体" w:hint="eastAsia"/>
          <w:sz w:val="22"/>
          <w:szCs w:val="22"/>
        </w:rPr>
      </w:pPr>
      <w:r>
        <w:rPr>
          <w:rFonts w:ascii="宋体" w:hAnsi="宋体" w:hint="eastAsia"/>
          <w:sz w:val="22"/>
          <w:szCs w:val="22"/>
        </w:rPr>
        <w:t>7.1验收标准：按照不低于本合同项目采购文件、乙方的响应文件中的内容、功能要求进行系统验收，乙方应按甲方要求保证所有产品制作的完整性及合理性。</w:t>
      </w:r>
    </w:p>
    <w:p w14:paraId="495D36FF" w14:textId="2D4E4451" w:rsidR="00AD6B30" w:rsidRDefault="002A0DF4">
      <w:pPr>
        <w:snapToGrid w:val="0"/>
        <w:spacing w:line="440" w:lineRule="exact"/>
        <w:ind w:firstLineChars="200" w:firstLine="440"/>
        <w:rPr>
          <w:rFonts w:ascii="宋体" w:hAnsi="宋体" w:hint="eastAsia"/>
          <w:sz w:val="22"/>
          <w:szCs w:val="22"/>
        </w:rPr>
      </w:pPr>
      <w:r>
        <w:rPr>
          <w:rFonts w:ascii="宋体" w:hAnsi="宋体" w:hint="eastAsia"/>
          <w:sz w:val="22"/>
          <w:szCs w:val="22"/>
        </w:rPr>
        <w:t>7.2验收时间和方式：</w:t>
      </w:r>
      <w:r>
        <w:rPr>
          <w:rFonts w:ascii="宋体" w:hAnsi="宋体" w:cs="宋体" w:hint="eastAsia"/>
          <w:bCs/>
          <w:sz w:val="22"/>
          <w:szCs w:val="22"/>
        </w:rPr>
        <w:t>货物到达甲方指定现场前，乙方应提前3天通知甲方做好准备，由甲方会同有关单位和人员根据乙方提供的货物清单，进行现场验收</w:t>
      </w:r>
      <w:r>
        <w:rPr>
          <w:rFonts w:ascii="宋体" w:hAnsi="宋体" w:cs="宋体" w:hint="eastAsia"/>
          <w:sz w:val="22"/>
          <w:szCs w:val="22"/>
        </w:rPr>
        <w:t>。乙方所供货物必须符合采购文件中的技术参数和要求，否则甲方有权全部退货，且履约保证金不予退还。</w:t>
      </w:r>
      <w:r>
        <w:rPr>
          <w:rFonts w:ascii="宋体" w:hAnsi="宋体" w:hint="eastAsia"/>
          <w:sz w:val="22"/>
          <w:szCs w:val="22"/>
        </w:rPr>
        <w:t>乙方在供货期间，随时与甲方保持沟通，保证项目的实施进度。</w:t>
      </w:r>
      <w:r w:rsidR="004957D1">
        <w:rPr>
          <w:rFonts w:ascii="宋体" w:hAnsi="宋体" w:hint="eastAsia"/>
          <w:sz w:val="22"/>
          <w:szCs w:val="22"/>
        </w:rPr>
        <w:t>货物全部送达</w:t>
      </w:r>
      <w:r>
        <w:rPr>
          <w:rFonts w:ascii="宋体" w:hAnsi="宋体" w:hint="eastAsia"/>
          <w:sz w:val="22"/>
          <w:szCs w:val="22"/>
        </w:rPr>
        <w:t>后，应立即通知甲方，组织双方指</w:t>
      </w:r>
      <w:r>
        <w:rPr>
          <w:rFonts w:ascii="宋体" w:hAnsi="宋体" w:hint="eastAsia"/>
          <w:sz w:val="22"/>
          <w:szCs w:val="22"/>
        </w:rPr>
        <w:lastRenderedPageBreak/>
        <w:t>定人员验收项目，签署验收报告。验收合格后，由双方代表签字确认。</w:t>
      </w:r>
      <w:r>
        <w:rPr>
          <w:rFonts w:ascii="宋体" w:hAnsi="宋体" w:cs="宋体" w:hint="eastAsia"/>
          <w:bCs/>
          <w:sz w:val="22"/>
          <w:szCs w:val="22"/>
        </w:rPr>
        <w:t>若经甲方验收不合格，乙方承担所有责任</w:t>
      </w:r>
      <w:r w:rsidR="002118FC">
        <w:rPr>
          <w:rFonts w:ascii="宋体" w:hAnsi="宋体" w:cs="宋体" w:hint="eastAsia"/>
          <w:bCs/>
          <w:sz w:val="22"/>
          <w:szCs w:val="22"/>
        </w:rPr>
        <w:t>，</w:t>
      </w:r>
      <w:bookmarkStart w:id="17" w:name="OLE_LINK15"/>
      <w:r w:rsidR="0095668D" w:rsidRPr="0095668D">
        <w:rPr>
          <w:rFonts w:ascii="宋体" w:hAnsi="宋体" w:cs="宋体" w:hint="eastAsia"/>
          <w:bCs/>
          <w:sz w:val="22"/>
          <w:szCs w:val="22"/>
        </w:rPr>
        <w:t>甲方有权要求乙方</w:t>
      </w:r>
      <w:r w:rsidR="0095668D">
        <w:rPr>
          <w:rFonts w:ascii="宋体" w:hAnsi="宋体" w:cs="宋体" w:hint="eastAsia"/>
          <w:bCs/>
          <w:sz w:val="22"/>
          <w:szCs w:val="22"/>
        </w:rPr>
        <w:t>在规定时间内</w:t>
      </w:r>
      <w:r w:rsidR="0095668D" w:rsidRPr="0095668D">
        <w:rPr>
          <w:rFonts w:ascii="宋体" w:hAnsi="宋体" w:cs="宋体" w:hint="eastAsia"/>
          <w:bCs/>
          <w:sz w:val="22"/>
          <w:szCs w:val="22"/>
        </w:rPr>
        <w:t>重新供货或全部退货，并全额扣除履约保证金。</w:t>
      </w:r>
    </w:p>
    <w:bookmarkEnd w:id="17"/>
    <w:p w14:paraId="1813BB4B" w14:textId="4B508A52" w:rsidR="00AD6B30" w:rsidRDefault="00000000">
      <w:pPr>
        <w:snapToGrid w:val="0"/>
        <w:spacing w:line="440" w:lineRule="exact"/>
        <w:ind w:firstLineChars="200" w:firstLine="442"/>
        <w:rPr>
          <w:rFonts w:ascii="宋体" w:hAnsi="宋体" w:hint="eastAsia"/>
          <w:sz w:val="22"/>
          <w:szCs w:val="22"/>
        </w:rPr>
      </w:pPr>
      <w:r>
        <w:rPr>
          <w:rFonts w:ascii="宋体" w:hAnsi="宋体" w:hint="eastAsia"/>
          <w:b/>
          <w:bCs/>
          <w:sz w:val="22"/>
          <w:szCs w:val="22"/>
        </w:rPr>
        <w:t>第</w:t>
      </w:r>
      <w:r w:rsidR="002A0DF4">
        <w:rPr>
          <w:rFonts w:ascii="宋体" w:hAnsi="宋体" w:hint="eastAsia"/>
          <w:b/>
          <w:bCs/>
          <w:sz w:val="22"/>
          <w:szCs w:val="22"/>
        </w:rPr>
        <w:t>八</w:t>
      </w:r>
      <w:r>
        <w:rPr>
          <w:rFonts w:ascii="宋体" w:hAnsi="宋体" w:hint="eastAsia"/>
          <w:b/>
          <w:bCs/>
          <w:sz w:val="22"/>
          <w:szCs w:val="22"/>
        </w:rPr>
        <w:t>条 质量保证</w:t>
      </w:r>
    </w:p>
    <w:p w14:paraId="4804E557" w14:textId="5AEF0051" w:rsidR="00AD6B30" w:rsidRDefault="002A0DF4">
      <w:pPr>
        <w:snapToGrid w:val="0"/>
        <w:spacing w:line="440" w:lineRule="exact"/>
        <w:ind w:firstLineChars="200" w:firstLine="440"/>
        <w:rPr>
          <w:rFonts w:ascii="宋体" w:hAnsi="宋体" w:hint="eastAsia"/>
          <w:sz w:val="22"/>
          <w:szCs w:val="22"/>
        </w:rPr>
      </w:pPr>
      <w:r>
        <w:rPr>
          <w:rFonts w:ascii="宋体" w:hAnsi="宋体" w:hint="eastAsia"/>
          <w:sz w:val="22"/>
          <w:szCs w:val="22"/>
        </w:rPr>
        <w:t>8.1</w:t>
      </w:r>
      <w:proofErr w:type="gramStart"/>
      <w:r>
        <w:rPr>
          <w:rFonts w:ascii="宋体" w:hAnsi="宋体" w:hint="eastAsia"/>
          <w:sz w:val="22"/>
          <w:szCs w:val="22"/>
        </w:rPr>
        <w:t>若质保期间</w:t>
      </w:r>
      <w:proofErr w:type="gramEnd"/>
      <w:r>
        <w:rPr>
          <w:rFonts w:ascii="宋体" w:hAnsi="宋体" w:hint="eastAsia"/>
          <w:sz w:val="22"/>
          <w:szCs w:val="22"/>
        </w:rPr>
        <w:t>产品出现损坏现象，乙方要无偿更换。在质保期内如发生安全事故，由乙方承担相应赔偿责任。</w:t>
      </w:r>
    </w:p>
    <w:p w14:paraId="7EDF242D" w14:textId="64E8021A" w:rsidR="00AD6B30" w:rsidRDefault="00000000">
      <w:pPr>
        <w:snapToGrid w:val="0"/>
        <w:spacing w:line="440" w:lineRule="exact"/>
        <w:ind w:firstLineChars="200" w:firstLine="442"/>
        <w:outlineLvl w:val="1"/>
        <w:rPr>
          <w:rFonts w:ascii="宋体" w:hAnsi="宋体" w:hint="eastAsia"/>
          <w:b/>
          <w:bCs/>
          <w:sz w:val="22"/>
          <w:szCs w:val="22"/>
        </w:rPr>
      </w:pPr>
      <w:r>
        <w:rPr>
          <w:rFonts w:ascii="宋体" w:hAnsi="宋体" w:hint="eastAsia"/>
          <w:b/>
          <w:sz w:val="22"/>
          <w:szCs w:val="22"/>
        </w:rPr>
        <w:t>第</w:t>
      </w:r>
      <w:r w:rsidR="002A0DF4">
        <w:rPr>
          <w:rFonts w:ascii="宋体" w:hAnsi="宋体" w:hint="eastAsia"/>
          <w:b/>
          <w:sz w:val="22"/>
          <w:szCs w:val="22"/>
        </w:rPr>
        <w:t>九</w:t>
      </w:r>
      <w:r>
        <w:rPr>
          <w:rFonts w:ascii="宋体" w:hAnsi="宋体" w:hint="eastAsia"/>
          <w:b/>
          <w:sz w:val="22"/>
          <w:szCs w:val="22"/>
        </w:rPr>
        <w:t>条 违约责任</w:t>
      </w:r>
    </w:p>
    <w:p w14:paraId="517BCFED" w14:textId="75053F6F" w:rsidR="00AD6B30" w:rsidRDefault="002A0DF4">
      <w:pPr>
        <w:snapToGrid w:val="0"/>
        <w:spacing w:line="440" w:lineRule="exact"/>
        <w:ind w:firstLineChars="200" w:firstLine="440"/>
        <w:rPr>
          <w:rFonts w:ascii="宋体" w:hAnsi="宋体" w:hint="eastAsia"/>
          <w:sz w:val="22"/>
          <w:szCs w:val="22"/>
        </w:rPr>
      </w:pPr>
      <w:r>
        <w:rPr>
          <w:rFonts w:ascii="宋体" w:hAnsi="宋体" w:hint="eastAsia"/>
          <w:sz w:val="22"/>
          <w:szCs w:val="22"/>
        </w:rPr>
        <w:t>9.1</w:t>
      </w:r>
      <w:bookmarkStart w:id="18" w:name="OLE_LINK8"/>
      <w:r>
        <w:rPr>
          <w:rFonts w:ascii="宋体" w:hAnsi="宋体" w:hint="eastAsia"/>
          <w:sz w:val="22"/>
          <w:szCs w:val="22"/>
        </w:rPr>
        <w:t>除不可抗力外，乙方未按合同规定的要求完成供货，</w:t>
      </w:r>
      <w:r w:rsidR="0095668D" w:rsidRPr="0095668D">
        <w:rPr>
          <w:rFonts w:ascii="宋体" w:hAnsi="宋体" w:hint="eastAsia"/>
          <w:sz w:val="22"/>
          <w:szCs w:val="22"/>
        </w:rPr>
        <w:t>甲方有权要求乙方</w:t>
      </w:r>
      <w:r w:rsidR="0095668D">
        <w:rPr>
          <w:rFonts w:ascii="宋体" w:hAnsi="宋体" w:hint="eastAsia"/>
          <w:sz w:val="22"/>
          <w:szCs w:val="22"/>
        </w:rPr>
        <w:t>在规定时间内</w:t>
      </w:r>
      <w:r w:rsidR="0095668D" w:rsidRPr="0095668D">
        <w:rPr>
          <w:rFonts w:ascii="宋体" w:hAnsi="宋体" w:hint="eastAsia"/>
          <w:sz w:val="22"/>
          <w:szCs w:val="22"/>
        </w:rPr>
        <w:t>重新供货或全部退货，并全额扣除履约保证金。</w:t>
      </w:r>
      <w:bookmarkEnd w:id="18"/>
    </w:p>
    <w:p w14:paraId="15E4A16C" w14:textId="0E1A3A70" w:rsidR="00AD6B30" w:rsidRDefault="00000000">
      <w:pPr>
        <w:snapToGrid w:val="0"/>
        <w:spacing w:line="440" w:lineRule="exact"/>
        <w:ind w:firstLineChars="200" w:firstLine="442"/>
        <w:outlineLvl w:val="1"/>
        <w:rPr>
          <w:rFonts w:ascii="宋体" w:hAnsi="宋体" w:hint="eastAsia"/>
          <w:b/>
          <w:bCs/>
          <w:sz w:val="22"/>
          <w:szCs w:val="22"/>
        </w:rPr>
      </w:pPr>
      <w:r>
        <w:rPr>
          <w:rFonts w:ascii="宋体" w:hAnsi="宋体" w:hint="eastAsia"/>
          <w:b/>
          <w:sz w:val="22"/>
          <w:szCs w:val="22"/>
        </w:rPr>
        <w:t>第十条 争议的解决</w:t>
      </w:r>
    </w:p>
    <w:p w14:paraId="7F117C67" w14:textId="0972A041"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0</w:t>
      </w:r>
      <w:r>
        <w:rPr>
          <w:rFonts w:ascii="宋体" w:hAnsi="宋体" w:hint="eastAsia"/>
          <w:sz w:val="22"/>
          <w:szCs w:val="22"/>
        </w:rPr>
        <w:t>.1一旦遇有因执行本合同或与本合同有关的争议，应由双方平等协商解决。如协商不成，应向甲方所在地人民法院提起诉讼。</w:t>
      </w:r>
    </w:p>
    <w:p w14:paraId="5CDE8941" w14:textId="7B1BBA6F" w:rsidR="00AD6B30" w:rsidRDefault="00000000">
      <w:pPr>
        <w:snapToGrid w:val="0"/>
        <w:spacing w:line="440" w:lineRule="exact"/>
        <w:ind w:firstLineChars="200" w:firstLine="442"/>
        <w:rPr>
          <w:rFonts w:ascii="宋体" w:hAnsi="宋体" w:hint="eastAsia"/>
          <w:b/>
          <w:bCs/>
          <w:sz w:val="22"/>
          <w:szCs w:val="22"/>
        </w:rPr>
      </w:pPr>
      <w:r>
        <w:rPr>
          <w:rFonts w:ascii="宋体" w:hAnsi="宋体" w:hint="eastAsia"/>
          <w:b/>
          <w:bCs/>
          <w:sz w:val="22"/>
          <w:szCs w:val="22"/>
        </w:rPr>
        <w:t>第十</w:t>
      </w:r>
      <w:r w:rsidR="002A0DF4">
        <w:rPr>
          <w:rFonts w:ascii="宋体" w:hAnsi="宋体" w:hint="eastAsia"/>
          <w:b/>
          <w:bCs/>
          <w:sz w:val="22"/>
          <w:szCs w:val="22"/>
        </w:rPr>
        <w:t>一</w:t>
      </w:r>
      <w:r>
        <w:rPr>
          <w:rFonts w:ascii="宋体" w:hAnsi="宋体" w:hint="eastAsia"/>
          <w:b/>
          <w:bCs/>
          <w:sz w:val="22"/>
          <w:szCs w:val="22"/>
        </w:rPr>
        <w:t xml:space="preserve">条 </w:t>
      </w:r>
      <w:r>
        <w:rPr>
          <w:rFonts w:ascii="宋体" w:hAnsi="宋体"/>
          <w:b/>
          <w:bCs/>
          <w:sz w:val="22"/>
          <w:szCs w:val="22"/>
        </w:rPr>
        <w:t>合同修改</w:t>
      </w:r>
    </w:p>
    <w:p w14:paraId="60447CF8" w14:textId="42D127BD"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1</w:t>
      </w:r>
      <w:r>
        <w:rPr>
          <w:rFonts w:ascii="宋体" w:hAnsi="宋体"/>
          <w:sz w:val="22"/>
          <w:szCs w:val="22"/>
        </w:rPr>
        <w:t>.1对于本合同的未尽事宜，需进行修改</w:t>
      </w:r>
      <w:r>
        <w:rPr>
          <w:rFonts w:ascii="宋体" w:hAnsi="宋体" w:hint="eastAsia"/>
          <w:sz w:val="22"/>
          <w:szCs w:val="22"/>
        </w:rPr>
        <w:t>、</w:t>
      </w:r>
      <w:r>
        <w:rPr>
          <w:rFonts w:ascii="宋体" w:hAnsi="宋体"/>
          <w:sz w:val="22"/>
          <w:szCs w:val="22"/>
        </w:rPr>
        <w:t>补充或完善的，甲乙双方必须就所修改的内容签订书面的合同修改书，作为本合同的补充</w:t>
      </w:r>
      <w:r>
        <w:rPr>
          <w:rFonts w:ascii="宋体" w:hAnsi="宋体" w:hint="eastAsia"/>
          <w:sz w:val="22"/>
          <w:szCs w:val="22"/>
        </w:rPr>
        <w:t>合同</w:t>
      </w:r>
      <w:r>
        <w:rPr>
          <w:rFonts w:ascii="宋体" w:hAnsi="宋体"/>
          <w:sz w:val="22"/>
          <w:szCs w:val="22"/>
        </w:rPr>
        <w:t>。</w:t>
      </w:r>
    </w:p>
    <w:p w14:paraId="3E7B27AF" w14:textId="7BA17F3F"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w:t>
      </w:r>
      <w:r w:rsidR="002A0DF4">
        <w:rPr>
          <w:rFonts w:ascii="宋体" w:hAnsi="宋体" w:hint="eastAsia"/>
          <w:sz w:val="22"/>
          <w:szCs w:val="22"/>
        </w:rPr>
        <w:t>1</w:t>
      </w:r>
      <w:r>
        <w:rPr>
          <w:rFonts w:ascii="宋体" w:hAnsi="宋体" w:hint="eastAsia"/>
          <w:sz w:val="22"/>
          <w:szCs w:val="22"/>
        </w:rPr>
        <w:t>.</w:t>
      </w:r>
      <w:r>
        <w:rPr>
          <w:rFonts w:ascii="宋体" w:hAnsi="宋体"/>
          <w:sz w:val="22"/>
          <w:szCs w:val="22"/>
        </w:rPr>
        <w:t>2</w:t>
      </w:r>
      <w:r>
        <w:rPr>
          <w:rFonts w:ascii="宋体" w:hAnsi="宋体" w:hint="eastAsia"/>
          <w:sz w:val="22"/>
          <w:szCs w:val="22"/>
        </w:rPr>
        <w:t>因项目需求发生改变，须经甲乙双方协商，对数量、</w:t>
      </w:r>
      <w:r w:rsidR="00F4758B">
        <w:rPr>
          <w:rFonts w:ascii="宋体" w:hAnsi="宋体" w:hint="eastAsia"/>
          <w:sz w:val="22"/>
          <w:szCs w:val="22"/>
        </w:rPr>
        <w:t>参数</w:t>
      </w:r>
      <w:r>
        <w:rPr>
          <w:rFonts w:ascii="宋体" w:hAnsi="宋体" w:hint="eastAsia"/>
          <w:sz w:val="22"/>
          <w:szCs w:val="22"/>
        </w:rPr>
        <w:t>等增减部分达成一致后，方可另行签订本合同的补充合同。</w:t>
      </w:r>
    </w:p>
    <w:p w14:paraId="15AE4C81" w14:textId="7EA12D01"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1</w:t>
      </w:r>
      <w:r>
        <w:rPr>
          <w:rFonts w:ascii="宋体" w:hAnsi="宋体"/>
          <w:sz w:val="22"/>
          <w:szCs w:val="22"/>
        </w:rPr>
        <w:t>.</w:t>
      </w:r>
      <w:r>
        <w:rPr>
          <w:rFonts w:ascii="宋体" w:hAnsi="宋体" w:hint="eastAsia"/>
          <w:sz w:val="22"/>
          <w:szCs w:val="22"/>
        </w:rPr>
        <w:t>3</w:t>
      </w:r>
      <w:r>
        <w:rPr>
          <w:rFonts w:ascii="宋体" w:hAnsi="宋体"/>
          <w:sz w:val="22"/>
          <w:szCs w:val="22"/>
        </w:rPr>
        <w:t>补充</w:t>
      </w:r>
      <w:r>
        <w:rPr>
          <w:rFonts w:ascii="宋体" w:hAnsi="宋体" w:hint="eastAsia"/>
          <w:sz w:val="22"/>
          <w:szCs w:val="22"/>
        </w:rPr>
        <w:t>合同</w:t>
      </w:r>
      <w:r>
        <w:rPr>
          <w:rFonts w:ascii="宋体" w:hAnsi="宋体"/>
          <w:sz w:val="22"/>
          <w:szCs w:val="22"/>
        </w:rPr>
        <w:t>与本合同具有同等法律效力。</w:t>
      </w:r>
    </w:p>
    <w:p w14:paraId="5AB9A1DD" w14:textId="153A02DB" w:rsidR="00AD6B30" w:rsidRDefault="00000000">
      <w:pPr>
        <w:snapToGrid w:val="0"/>
        <w:spacing w:line="440" w:lineRule="exact"/>
        <w:ind w:firstLineChars="200" w:firstLine="442"/>
        <w:outlineLvl w:val="1"/>
        <w:rPr>
          <w:rFonts w:ascii="宋体" w:hAnsi="宋体" w:hint="eastAsia"/>
          <w:b/>
          <w:sz w:val="22"/>
          <w:szCs w:val="22"/>
        </w:rPr>
      </w:pPr>
      <w:r>
        <w:rPr>
          <w:rFonts w:ascii="宋体" w:hAnsi="宋体"/>
          <w:b/>
          <w:sz w:val="22"/>
          <w:szCs w:val="22"/>
        </w:rPr>
        <w:t>第十</w:t>
      </w:r>
      <w:r w:rsidR="002A0DF4">
        <w:rPr>
          <w:rFonts w:ascii="宋体" w:hAnsi="宋体" w:hint="eastAsia"/>
          <w:b/>
          <w:sz w:val="22"/>
          <w:szCs w:val="22"/>
        </w:rPr>
        <w:t>二</w:t>
      </w:r>
      <w:r>
        <w:rPr>
          <w:rFonts w:ascii="宋体" w:hAnsi="宋体"/>
          <w:b/>
          <w:sz w:val="22"/>
          <w:szCs w:val="22"/>
        </w:rPr>
        <w:t>条</w:t>
      </w:r>
      <w:r>
        <w:rPr>
          <w:rFonts w:ascii="宋体" w:hAnsi="宋体" w:hint="eastAsia"/>
          <w:b/>
          <w:sz w:val="22"/>
          <w:szCs w:val="22"/>
        </w:rPr>
        <w:t xml:space="preserve"> </w:t>
      </w:r>
      <w:r>
        <w:rPr>
          <w:rFonts w:ascii="宋体" w:hAnsi="宋体"/>
          <w:b/>
          <w:sz w:val="22"/>
          <w:szCs w:val="22"/>
        </w:rPr>
        <w:t>转让</w:t>
      </w:r>
    </w:p>
    <w:p w14:paraId="1E83938C" w14:textId="384F8E76"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w:t>
      </w:r>
      <w:r w:rsidR="002A0DF4">
        <w:rPr>
          <w:rFonts w:ascii="宋体" w:hAnsi="宋体" w:hint="eastAsia"/>
          <w:sz w:val="22"/>
          <w:szCs w:val="22"/>
        </w:rPr>
        <w:t>2</w:t>
      </w:r>
      <w:r>
        <w:rPr>
          <w:rFonts w:ascii="宋体" w:hAnsi="宋体" w:hint="eastAsia"/>
          <w:sz w:val="22"/>
          <w:szCs w:val="22"/>
        </w:rPr>
        <w:t>.1</w:t>
      </w:r>
      <w:r>
        <w:rPr>
          <w:rFonts w:ascii="宋体" w:hAnsi="宋体"/>
          <w:sz w:val="22"/>
          <w:szCs w:val="22"/>
        </w:rPr>
        <w:t>除甲方事先书面同意外，乙方不能全部或部分转让本合同项下的权利和义务。</w:t>
      </w:r>
    </w:p>
    <w:p w14:paraId="38C029CB" w14:textId="5B45F7F8" w:rsidR="00AD6B30" w:rsidRDefault="00000000">
      <w:pPr>
        <w:snapToGrid w:val="0"/>
        <w:spacing w:line="440" w:lineRule="exact"/>
        <w:ind w:firstLineChars="200" w:firstLine="442"/>
        <w:outlineLvl w:val="1"/>
        <w:rPr>
          <w:rFonts w:ascii="宋体" w:hAnsi="宋体" w:hint="eastAsia"/>
          <w:b/>
          <w:sz w:val="22"/>
          <w:szCs w:val="22"/>
        </w:rPr>
      </w:pPr>
      <w:r>
        <w:rPr>
          <w:rFonts w:ascii="宋体" w:hAnsi="宋体"/>
          <w:b/>
          <w:sz w:val="22"/>
          <w:szCs w:val="22"/>
        </w:rPr>
        <w:t>第十</w:t>
      </w:r>
      <w:r w:rsidR="002A0DF4">
        <w:rPr>
          <w:rFonts w:ascii="宋体" w:hAnsi="宋体" w:hint="eastAsia"/>
          <w:b/>
          <w:sz w:val="22"/>
          <w:szCs w:val="22"/>
        </w:rPr>
        <w:t>三</w:t>
      </w:r>
      <w:r>
        <w:rPr>
          <w:rFonts w:ascii="宋体" w:hAnsi="宋体"/>
          <w:b/>
          <w:sz w:val="22"/>
          <w:szCs w:val="22"/>
        </w:rPr>
        <w:t>条</w:t>
      </w:r>
      <w:r>
        <w:rPr>
          <w:rFonts w:ascii="宋体" w:hAnsi="宋体" w:hint="eastAsia"/>
          <w:b/>
          <w:sz w:val="22"/>
          <w:szCs w:val="22"/>
        </w:rPr>
        <w:t xml:space="preserve"> </w:t>
      </w:r>
      <w:r>
        <w:rPr>
          <w:rFonts w:ascii="宋体" w:hAnsi="宋体"/>
          <w:b/>
          <w:sz w:val="22"/>
          <w:szCs w:val="22"/>
        </w:rPr>
        <w:t>合同的变更及终止</w:t>
      </w:r>
    </w:p>
    <w:p w14:paraId="3F10129C" w14:textId="047C1877"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3</w:t>
      </w:r>
      <w:r>
        <w:rPr>
          <w:rFonts w:ascii="宋体" w:hAnsi="宋体" w:hint="eastAsia"/>
          <w:sz w:val="22"/>
          <w:szCs w:val="22"/>
        </w:rPr>
        <w:t>.1</w:t>
      </w:r>
      <w:r>
        <w:rPr>
          <w:rFonts w:ascii="宋体" w:hAnsi="宋体"/>
          <w:sz w:val="22"/>
          <w:szCs w:val="22"/>
        </w:rPr>
        <w:t>本合同一经签订，甲乙双方不得擅自变更</w:t>
      </w:r>
      <w:r>
        <w:rPr>
          <w:rFonts w:ascii="宋体" w:hAnsi="宋体" w:hint="eastAsia"/>
          <w:sz w:val="22"/>
          <w:szCs w:val="22"/>
        </w:rPr>
        <w:t>、</w:t>
      </w:r>
      <w:r>
        <w:rPr>
          <w:rFonts w:ascii="宋体" w:hAnsi="宋体"/>
          <w:sz w:val="22"/>
          <w:szCs w:val="22"/>
        </w:rPr>
        <w:t>转让</w:t>
      </w:r>
      <w:r>
        <w:rPr>
          <w:rFonts w:ascii="宋体" w:hAnsi="宋体" w:hint="eastAsia"/>
          <w:sz w:val="22"/>
          <w:szCs w:val="22"/>
        </w:rPr>
        <w:t>、</w:t>
      </w:r>
      <w:r>
        <w:rPr>
          <w:rFonts w:ascii="宋体" w:hAnsi="宋体"/>
          <w:sz w:val="22"/>
          <w:szCs w:val="22"/>
        </w:rPr>
        <w:t>中止或终止合同。</w:t>
      </w:r>
    </w:p>
    <w:p w14:paraId="66A6B78C" w14:textId="06AD876A"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3</w:t>
      </w:r>
      <w:r>
        <w:rPr>
          <w:rFonts w:ascii="宋体" w:hAnsi="宋体"/>
          <w:sz w:val="22"/>
          <w:szCs w:val="22"/>
        </w:rPr>
        <w:t>.2本合同有效期内，任何一方不得擅自终止合同，否则应负担所造成的一切损失。</w:t>
      </w:r>
    </w:p>
    <w:p w14:paraId="24DC5DA3" w14:textId="480CA4AA"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3</w:t>
      </w:r>
      <w:r>
        <w:rPr>
          <w:rFonts w:ascii="宋体" w:hAnsi="宋体"/>
          <w:sz w:val="22"/>
          <w:szCs w:val="22"/>
        </w:rPr>
        <w:t>.3出现下列情况时本合同自行终止：</w:t>
      </w:r>
    </w:p>
    <w:p w14:paraId="3500FFA5" w14:textId="6CC15A79"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w:t>
      </w:r>
      <w:r w:rsidR="002A0DF4">
        <w:rPr>
          <w:rFonts w:ascii="宋体" w:hAnsi="宋体" w:hint="eastAsia"/>
          <w:sz w:val="22"/>
          <w:szCs w:val="22"/>
        </w:rPr>
        <w:t>3</w:t>
      </w:r>
      <w:r>
        <w:rPr>
          <w:rFonts w:ascii="宋体" w:hAnsi="宋体"/>
          <w:sz w:val="22"/>
          <w:szCs w:val="22"/>
        </w:rPr>
        <w:t>.3.1本合同正常履行完毕；</w:t>
      </w:r>
    </w:p>
    <w:p w14:paraId="025C3716" w14:textId="5D038266"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w:t>
      </w:r>
      <w:r w:rsidR="002A0DF4">
        <w:rPr>
          <w:rFonts w:ascii="宋体" w:hAnsi="宋体" w:hint="eastAsia"/>
          <w:sz w:val="22"/>
          <w:szCs w:val="22"/>
        </w:rPr>
        <w:t>3</w:t>
      </w:r>
      <w:r>
        <w:rPr>
          <w:rFonts w:ascii="宋体" w:hAnsi="宋体"/>
          <w:sz w:val="22"/>
          <w:szCs w:val="22"/>
        </w:rPr>
        <w:t>.3.2甲乙双方协议终止本合同的履行；</w:t>
      </w:r>
    </w:p>
    <w:p w14:paraId="26B9E7D0" w14:textId="41B80620"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w:t>
      </w:r>
      <w:r w:rsidR="002A0DF4">
        <w:rPr>
          <w:rFonts w:ascii="宋体" w:hAnsi="宋体" w:hint="eastAsia"/>
          <w:sz w:val="22"/>
          <w:szCs w:val="22"/>
        </w:rPr>
        <w:t>3</w:t>
      </w:r>
      <w:r>
        <w:rPr>
          <w:rFonts w:ascii="宋体" w:hAnsi="宋体"/>
          <w:sz w:val="22"/>
          <w:szCs w:val="22"/>
        </w:rPr>
        <w:t>.3.3不可抗力导致本合同无法履行或履行不必要时；</w:t>
      </w:r>
    </w:p>
    <w:p w14:paraId="44FEDF78" w14:textId="7FCDA3F1" w:rsidR="00AD6B30" w:rsidRDefault="00000000">
      <w:pPr>
        <w:snapToGrid w:val="0"/>
        <w:spacing w:line="440" w:lineRule="exact"/>
        <w:ind w:firstLineChars="200" w:firstLine="440"/>
        <w:rPr>
          <w:rFonts w:ascii="宋体" w:hAnsi="宋体" w:hint="eastAsia"/>
          <w:sz w:val="22"/>
          <w:szCs w:val="22"/>
        </w:rPr>
      </w:pPr>
      <w:r>
        <w:rPr>
          <w:rFonts w:ascii="宋体" w:hAnsi="宋体" w:hint="eastAsia"/>
          <w:sz w:val="22"/>
          <w:szCs w:val="22"/>
        </w:rPr>
        <w:t>1</w:t>
      </w:r>
      <w:r w:rsidR="002A0DF4">
        <w:rPr>
          <w:rFonts w:ascii="宋体" w:hAnsi="宋体" w:hint="eastAsia"/>
          <w:sz w:val="22"/>
          <w:szCs w:val="22"/>
        </w:rPr>
        <w:t>3</w:t>
      </w:r>
      <w:r>
        <w:rPr>
          <w:rFonts w:ascii="宋体" w:hAnsi="宋体"/>
          <w:sz w:val="22"/>
          <w:szCs w:val="22"/>
        </w:rPr>
        <w:t>.3.4一方不履行合同条款，造成另一方无法执行合同协议，协商又不能求得解决，责任方赔偿损失并经另一方同意后，合同终止。</w:t>
      </w:r>
    </w:p>
    <w:p w14:paraId="00CFE553" w14:textId="0B7A74B1"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3</w:t>
      </w:r>
      <w:r>
        <w:rPr>
          <w:rFonts w:ascii="宋体" w:hAnsi="宋体"/>
          <w:sz w:val="22"/>
          <w:szCs w:val="22"/>
        </w:rPr>
        <w:t>.4本合同终止时，乙方应移交服务管理权，协助甲方作好服务的交接和善后工作，移交或配合甲方移交工作和全部档案资料（如有）等。</w:t>
      </w:r>
    </w:p>
    <w:p w14:paraId="429D55C1" w14:textId="368E3867" w:rsidR="00AD6B30" w:rsidRDefault="00000000">
      <w:pPr>
        <w:snapToGrid w:val="0"/>
        <w:spacing w:line="440" w:lineRule="exact"/>
        <w:ind w:firstLineChars="200" w:firstLine="442"/>
        <w:outlineLvl w:val="1"/>
        <w:rPr>
          <w:rFonts w:ascii="宋体" w:hAnsi="宋体" w:hint="eastAsia"/>
          <w:b/>
          <w:sz w:val="22"/>
          <w:szCs w:val="22"/>
        </w:rPr>
      </w:pPr>
      <w:r>
        <w:rPr>
          <w:rFonts w:ascii="宋体" w:hAnsi="宋体" w:hint="eastAsia"/>
          <w:b/>
          <w:sz w:val="22"/>
          <w:szCs w:val="22"/>
        </w:rPr>
        <w:lastRenderedPageBreak/>
        <w:t>第十</w:t>
      </w:r>
      <w:r w:rsidR="002A0DF4">
        <w:rPr>
          <w:rFonts w:ascii="宋体" w:hAnsi="宋体" w:hint="eastAsia"/>
          <w:b/>
          <w:sz w:val="22"/>
          <w:szCs w:val="22"/>
        </w:rPr>
        <w:t>四</w:t>
      </w:r>
      <w:r>
        <w:rPr>
          <w:rFonts w:ascii="宋体" w:hAnsi="宋体" w:hint="eastAsia"/>
          <w:b/>
          <w:sz w:val="22"/>
          <w:szCs w:val="22"/>
        </w:rPr>
        <w:t>条 合同的解除</w:t>
      </w:r>
    </w:p>
    <w:p w14:paraId="28EF9439" w14:textId="4174F255" w:rsidR="00AD6B30" w:rsidRDefault="002A0DF4">
      <w:pPr>
        <w:snapToGrid w:val="0"/>
        <w:spacing w:line="440" w:lineRule="exact"/>
        <w:ind w:firstLineChars="202" w:firstLine="444"/>
        <w:rPr>
          <w:rFonts w:ascii="宋体" w:hAnsi="宋体" w:hint="eastAsia"/>
          <w:sz w:val="22"/>
          <w:szCs w:val="22"/>
        </w:rPr>
      </w:pPr>
      <w:r>
        <w:rPr>
          <w:rFonts w:ascii="宋体" w:hAnsi="宋体"/>
          <w:sz w:val="22"/>
          <w:szCs w:val="22"/>
        </w:rPr>
        <w:t>14.1</w:t>
      </w:r>
      <w:r>
        <w:rPr>
          <w:rFonts w:ascii="宋体" w:hAnsi="宋体" w:hint="eastAsia"/>
          <w:sz w:val="22"/>
          <w:szCs w:val="22"/>
        </w:rPr>
        <w:t>甲方和乙方协商一致，可以解除合同。</w:t>
      </w:r>
    </w:p>
    <w:p w14:paraId="0A161C1D" w14:textId="0AF73037" w:rsidR="00AD6B30" w:rsidRDefault="002A0DF4">
      <w:pPr>
        <w:snapToGrid w:val="0"/>
        <w:spacing w:line="440" w:lineRule="exact"/>
        <w:ind w:firstLineChars="202" w:firstLine="444"/>
        <w:rPr>
          <w:rFonts w:ascii="宋体" w:hAnsi="宋体" w:hint="eastAsia"/>
          <w:sz w:val="22"/>
          <w:szCs w:val="22"/>
        </w:rPr>
      </w:pPr>
      <w:r>
        <w:rPr>
          <w:rFonts w:ascii="宋体" w:hAnsi="宋体"/>
          <w:sz w:val="22"/>
          <w:szCs w:val="22"/>
        </w:rPr>
        <w:t>14.2</w:t>
      </w:r>
      <w:r>
        <w:rPr>
          <w:rFonts w:ascii="宋体" w:hAnsi="宋体" w:hint="eastAsia"/>
          <w:sz w:val="22"/>
          <w:szCs w:val="22"/>
        </w:rPr>
        <w:t>有下列情形之一，合同一方可以解除合同：</w:t>
      </w:r>
    </w:p>
    <w:p w14:paraId="0D412A01" w14:textId="78B9AF06" w:rsidR="00AD6B30" w:rsidRDefault="002A0DF4">
      <w:pPr>
        <w:snapToGrid w:val="0"/>
        <w:spacing w:line="440" w:lineRule="exact"/>
        <w:ind w:firstLineChars="202" w:firstLine="444"/>
        <w:rPr>
          <w:rFonts w:ascii="宋体" w:hAnsi="宋体" w:hint="eastAsia"/>
          <w:sz w:val="22"/>
          <w:szCs w:val="22"/>
        </w:rPr>
      </w:pPr>
      <w:r>
        <w:rPr>
          <w:rFonts w:ascii="宋体" w:hAnsi="宋体" w:hint="eastAsia"/>
          <w:sz w:val="22"/>
          <w:szCs w:val="22"/>
        </w:rPr>
        <w:t>14</w:t>
      </w:r>
      <w:r>
        <w:rPr>
          <w:rFonts w:ascii="宋体" w:hAnsi="宋体"/>
          <w:sz w:val="22"/>
          <w:szCs w:val="22"/>
        </w:rPr>
        <w:t>.2.1</w:t>
      </w:r>
      <w:r>
        <w:rPr>
          <w:rFonts w:ascii="宋体" w:hAnsi="宋体" w:hint="eastAsia"/>
          <w:sz w:val="22"/>
          <w:szCs w:val="22"/>
        </w:rPr>
        <w:t>因不可抗力致使不能实现合同目的，未受不可抗力影响的一方有权解除合同；</w:t>
      </w:r>
    </w:p>
    <w:p w14:paraId="17F514F3" w14:textId="718E47A8" w:rsidR="00AD6B30" w:rsidRDefault="002A0DF4">
      <w:pPr>
        <w:snapToGrid w:val="0"/>
        <w:spacing w:line="440" w:lineRule="exact"/>
        <w:ind w:firstLineChars="202" w:firstLine="444"/>
        <w:rPr>
          <w:rFonts w:ascii="宋体" w:hAnsi="宋体" w:hint="eastAsia"/>
          <w:sz w:val="22"/>
          <w:szCs w:val="22"/>
        </w:rPr>
      </w:pPr>
      <w:r>
        <w:rPr>
          <w:rFonts w:ascii="宋体" w:hAnsi="宋体" w:hint="eastAsia"/>
          <w:sz w:val="22"/>
          <w:szCs w:val="22"/>
        </w:rPr>
        <w:t>14</w:t>
      </w:r>
      <w:r>
        <w:rPr>
          <w:rFonts w:ascii="宋体" w:hAnsi="宋体"/>
          <w:sz w:val="22"/>
          <w:szCs w:val="22"/>
        </w:rPr>
        <w:t>.2.2</w:t>
      </w:r>
      <w:r>
        <w:rPr>
          <w:rFonts w:ascii="宋体" w:hAnsi="宋体" w:hint="eastAsia"/>
          <w:sz w:val="22"/>
          <w:szCs w:val="22"/>
        </w:rPr>
        <w:t>因合同一方违约导致合同不能履行，另一方有权解除合同；</w:t>
      </w:r>
    </w:p>
    <w:p w14:paraId="303164AD" w14:textId="4DE59193" w:rsidR="00AD6B30" w:rsidRDefault="002A0DF4">
      <w:pPr>
        <w:snapToGrid w:val="0"/>
        <w:spacing w:line="440" w:lineRule="exact"/>
        <w:ind w:firstLineChars="202" w:firstLine="444"/>
        <w:rPr>
          <w:rFonts w:ascii="宋体" w:hAnsi="宋体" w:hint="eastAsia"/>
          <w:sz w:val="22"/>
          <w:szCs w:val="22"/>
        </w:rPr>
      </w:pPr>
      <w:r>
        <w:rPr>
          <w:rFonts w:ascii="宋体" w:hAnsi="宋体" w:hint="eastAsia"/>
          <w:sz w:val="22"/>
          <w:szCs w:val="22"/>
        </w:rPr>
        <w:t>14</w:t>
      </w:r>
      <w:r>
        <w:rPr>
          <w:rFonts w:ascii="宋体" w:hAnsi="宋体"/>
          <w:sz w:val="22"/>
          <w:szCs w:val="22"/>
        </w:rPr>
        <w:t>.</w:t>
      </w:r>
      <w:r>
        <w:rPr>
          <w:rFonts w:ascii="宋体" w:hAnsi="宋体" w:hint="eastAsia"/>
          <w:sz w:val="22"/>
          <w:szCs w:val="22"/>
        </w:rPr>
        <w:t>2</w:t>
      </w:r>
      <w:r>
        <w:rPr>
          <w:rFonts w:ascii="宋体" w:hAnsi="宋体"/>
          <w:sz w:val="22"/>
          <w:szCs w:val="22"/>
        </w:rPr>
        <w:t>.3</w:t>
      </w:r>
      <w:r>
        <w:rPr>
          <w:rFonts w:ascii="宋体" w:hAnsi="宋体" w:hint="eastAsia"/>
          <w:sz w:val="22"/>
          <w:szCs w:val="22"/>
        </w:rPr>
        <w:t>有权解除合同的一方，应当在违约事实或不可抗力发生之后十天内书面通知对方以主张解除合同，合同在书面通知送达对方时解除。</w:t>
      </w:r>
    </w:p>
    <w:p w14:paraId="71F015BD" w14:textId="7C0B88CF" w:rsidR="00AD6B30" w:rsidRDefault="002A0DF4">
      <w:pPr>
        <w:snapToGrid w:val="0"/>
        <w:spacing w:line="440" w:lineRule="exact"/>
        <w:ind w:firstLineChars="202" w:firstLine="444"/>
        <w:rPr>
          <w:rFonts w:ascii="宋体" w:hAnsi="宋体" w:hint="eastAsia"/>
          <w:sz w:val="22"/>
          <w:szCs w:val="22"/>
        </w:rPr>
      </w:pPr>
      <w:r>
        <w:rPr>
          <w:rFonts w:ascii="宋体" w:hAnsi="宋体"/>
          <w:sz w:val="22"/>
          <w:szCs w:val="22"/>
        </w:rPr>
        <w:t>14.3</w:t>
      </w:r>
      <w:r>
        <w:rPr>
          <w:rFonts w:ascii="宋体" w:hAnsi="宋体" w:hint="eastAsia"/>
          <w:sz w:val="22"/>
          <w:szCs w:val="22"/>
        </w:rPr>
        <w:t>如果乙方破产、解散、清算、停业以及其他原因无法提供服务的，甲方可在任何时间以书面形式通知取消其委托服务供应商资格。该行为将不损害或影响甲方已经采取和将要采取的任何行动和补救措施的权力。</w:t>
      </w:r>
    </w:p>
    <w:p w14:paraId="227EEC26" w14:textId="3C857CAB" w:rsidR="00AD6B30" w:rsidRDefault="00000000">
      <w:pPr>
        <w:snapToGrid w:val="0"/>
        <w:spacing w:line="440" w:lineRule="exact"/>
        <w:ind w:firstLineChars="200" w:firstLine="442"/>
        <w:outlineLvl w:val="1"/>
        <w:rPr>
          <w:rFonts w:ascii="宋体" w:hAnsi="宋体" w:hint="eastAsia"/>
          <w:b/>
          <w:sz w:val="22"/>
          <w:szCs w:val="22"/>
        </w:rPr>
      </w:pPr>
      <w:r>
        <w:rPr>
          <w:rFonts w:ascii="宋体" w:hAnsi="宋体" w:hint="eastAsia"/>
          <w:b/>
          <w:sz w:val="22"/>
          <w:szCs w:val="22"/>
        </w:rPr>
        <w:t>第十</w:t>
      </w:r>
      <w:r w:rsidR="002A0DF4">
        <w:rPr>
          <w:rFonts w:ascii="宋体" w:hAnsi="宋体" w:hint="eastAsia"/>
          <w:b/>
          <w:sz w:val="22"/>
          <w:szCs w:val="22"/>
        </w:rPr>
        <w:t>五</w:t>
      </w:r>
      <w:r>
        <w:rPr>
          <w:rFonts w:ascii="宋体" w:hAnsi="宋体" w:hint="eastAsia"/>
          <w:b/>
          <w:sz w:val="22"/>
          <w:szCs w:val="22"/>
        </w:rPr>
        <w:t>条 不可抗力</w:t>
      </w:r>
    </w:p>
    <w:p w14:paraId="7A362446" w14:textId="42738BF0"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5</w:t>
      </w:r>
      <w:r>
        <w:rPr>
          <w:rFonts w:ascii="宋体" w:hAnsi="宋体"/>
          <w:sz w:val="22"/>
          <w:szCs w:val="22"/>
        </w:rPr>
        <w:t>.1</w:t>
      </w:r>
      <w:r>
        <w:rPr>
          <w:rFonts w:ascii="宋体" w:hAnsi="宋体" w:hint="eastAsia"/>
          <w:sz w:val="22"/>
          <w:szCs w:val="22"/>
        </w:rPr>
        <w:t>甲、乙双方如果因不可抗力而导致合同义务的延误或不能履行，不承担误期赔偿或终止合同的责任。</w:t>
      </w:r>
    </w:p>
    <w:p w14:paraId="0A1A93A9" w14:textId="696936C0"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5</w:t>
      </w:r>
      <w:r>
        <w:rPr>
          <w:rFonts w:ascii="宋体" w:hAnsi="宋体"/>
          <w:sz w:val="22"/>
          <w:szCs w:val="22"/>
        </w:rPr>
        <w:t>.2</w:t>
      </w:r>
      <w:r>
        <w:rPr>
          <w:rFonts w:ascii="宋体" w:hAnsi="宋体" w:hint="eastAsia"/>
          <w:sz w:val="22"/>
          <w:szCs w:val="22"/>
        </w:rPr>
        <w:t>本条所述的“不可抗力”系指下列甲、乙双方无法控制、不可预见的事件，但不包括甲、乙双方的违约或疏忽。这些事件包括：战争、严重火灾、洪水、台风、地震以及其他甲方和乙方商定的事件。</w:t>
      </w:r>
    </w:p>
    <w:p w14:paraId="389F622F" w14:textId="61C8965A"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5</w:t>
      </w:r>
      <w:r>
        <w:rPr>
          <w:rFonts w:ascii="宋体" w:hAnsi="宋体"/>
          <w:sz w:val="22"/>
          <w:szCs w:val="22"/>
        </w:rPr>
        <w:t>.3</w:t>
      </w:r>
      <w:r>
        <w:rPr>
          <w:rFonts w:ascii="宋体" w:hAnsi="宋体" w:hint="eastAsia"/>
          <w:sz w:val="22"/>
          <w:szCs w:val="22"/>
        </w:rPr>
        <w:t>在不可抗力事件发生后，受影响的一方应尽快以书面形式将不可抗力的情况和原因通知另一方。除书面另行要求外，受影响的一方应尽实际可能继续履行其相应义务，以及寻求采取合理的方案履行不受不可抗力影响的其他事项。如果不可抗力事件影响时间持续20天以上的，甲乙双方通过友好协商在合理的时间内达成进一步履行承检服务</w:t>
      </w:r>
      <w:proofErr w:type="gramStart"/>
      <w:r>
        <w:rPr>
          <w:rFonts w:ascii="宋体" w:hAnsi="宋体" w:hint="eastAsia"/>
          <w:sz w:val="22"/>
          <w:szCs w:val="22"/>
        </w:rPr>
        <w:t>商义务</w:t>
      </w:r>
      <w:proofErr w:type="gramEnd"/>
      <w:r>
        <w:rPr>
          <w:rFonts w:ascii="宋体" w:hAnsi="宋体" w:hint="eastAsia"/>
          <w:sz w:val="22"/>
          <w:szCs w:val="22"/>
        </w:rPr>
        <w:t>的协议。</w:t>
      </w:r>
    </w:p>
    <w:p w14:paraId="558669DB" w14:textId="7847D8B7" w:rsidR="00AD6B30" w:rsidRDefault="00000000">
      <w:pPr>
        <w:snapToGrid w:val="0"/>
        <w:spacing w:line="440" w:lineRule="exact"/>
        <w:ind w:firstLineChars="200" w:firstLine="442"/>
        <w:outlineLvl w:val="1"/>
        <w:rPr>
          <w:rFonts w:ascii="宋体" w:hAnsi="宋体" w:hint="eastAsia"/>
          <w:b/>
          <w:sz w:val="22"/>
          <w:szCs w:val="22"/>
        </w:rPr>
      </w:pPr>
      <w:r>
        <w:rPr>
          <w:rFonts w:ascii="宋体" w:hAnsi="宋体"/>
          <w:b/>
          <w:sz w:val="22"/>
          <w:szCs w:val="22"/>
        </w:rPr>
        <w:t>第十</w:t>
      </w:r>
      <w:r w:rsidR="002A0DF4">
        <w:rPr>
          <w:rFonts w:ascii="宋体" w:hAnsi="宋体" w:hint="eastAsia"/>
          <w:b/>
          <w:sz w:val="22"/>
          <w:szCs w:val="22"/>
        </w:rPr>
        <w:t>六</w:t>
      </w:r>
      <w:r>
        <w:rPr>
          <w:rFonts w:ascii="宋体" w:hAnsi="宋体"/>
          <w:b/>
          <w:sz w:val="22"/>
          <w:szCs w:val="22"/>
        </w:rPr>
        <w:t>条</w:t>
      </w:r>
      <w:r>
        <w:rPr>
          <w:rFonts w:ascii="宋体" w:hAnsi="宋体" w:hint="eastAsia"/>
          <w:b/>
          <w:sz w:val="22"/>
          <w:szCs w:val="22"/>
        </w:rPr>
        <w:t xml:space="preserve"> </w:t>
      </w:r>
      <w:r>
        <w:rPr>
          <w:rFonts w:ascii="宋体" w:hAnsi="宋体"/>
          <w:b/>
          <w:sz w:val="22"/>
          <w:szCs w:val="22"/>
        </w:rPr>
        <w:t>合同签订</w:t>
      </w:r>
      <w:r>
        <w:rPr>
          <w:rFonts w:ascii="宋体" w:hAnsi="宋体" w:hint="eastAsia"/>
          <w:b/>
          <w:sz w:val="22"/>
          <w:szCs w:val="22"/>
        </w:rPr>
        <w:t>、</w:t>
      </w:r>
      <w:r>
        <w:rPr>
          <w:rFonts w:ascii="宋体" w:hAnsi="宋体"/>
          <w:b/>
          <w:sz w:val="22"/>
          <w:szCs w:val="22"/>
        </w:rPr>
        <w:t>生效及其他</w:t>
      </w:r>
    </w:p>
    <w:p w14:paraId="2097ED06" w14:textId="18B10280"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6</w:t>
      </w:r>
      <w:r>
        <w:rPr>
          <w:rFonts w:ascii="宋体" w:hAnsi="宋体"/>
          <w:sz w:val="22"/>
          <w:szCs w:val="22"/>
        </w:rPr>
        <w:t>.1本合同文件使用中文书写</w:t>
      </w:r>
      <w:r>
        <w:rPr>
          <w:rFonts w:ascii="宋体" w:hAnsi="宋体" w:hint="eastAsia"/>
          <w:sz w:val="22"/>
          <w:szCs w:val="22"/>
        </w:rPr>
        <w:t>、</w:t>
      </w:r>
      <w:r>
        <w:rPr>
          <w:rFonts w:ascii="宋体" w:hAnsi="宋体"/>
          <w:sz w:val="22"/>
          <w:szCs w:val="22"/>
        </w:rPr>
        <w:t>解释和说明。</w:t>
      </w:r>
    </w:p>
    <w:p w14:paraId="7F6CB952" w14:textId="42E07DA1"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6</w:t>
      </w:r>
      <w:r>
        <w:rPr>
          <w:rFonts w:ascii="宋体" w:hAnsi="宋体"/>
          <w:sz w:val="22"/>
          <w:szCs w:val="22"/>
        </w:rPr>
        <w:t>.2</w:t>
      </w:r>
      <w:r>
        <w:rPr>
          <w:rFonts w:ascii="宋体" w:hAnsi="宋体" w:hint="eastAsia"/>
          <w:sz w:val="22"/>
          <w:szCs w:val="22"/>
        </w:rPr>
        <w:t>本合同内任何条款的无效，不应影响本合同其他条款的效力。</w:t>
      </w:r>
    </w:p>
    <w:p w14:paraId="090E7D32" w14:textId="73554009"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6</w:t>
      </w:r>
      <w:r>
        <w:rPr>
          <w:rFonts w:ascii="宋体" w:hAnsi="宋体"/>
          <w:sz w:val="22"/>
          <w:szCs w:val="22"/>
        </w:rPr>
        <w:t>.3合同的生效</w:t>
      </w:r>
      <w:r>
        <w:rPr>
          <w:rFonts w:ascii="宋体" w:hAnsi="宋体" w:hint="eastAsia"/>
          <w:sz w:val="22"/>
          <w:szCs w:val="22"/>
        </w:rPr>
        <w:t>：本合同经</w:t>
      </w:r>
      <w:r>
        <w:rPr>
          <w:rFonts w:ascii="宋体" w:hAnsi="宋体" w:hint="eastAsia"/>
          <w:sz w:val="22"/>
          <w:szCs w:val="22"/>
          <w:u w:val="single"/>
        </w:rPr>
        <w:t>甲乙双方法定代表人或者委托代理人签字、盖章</w:t>
      </w:r>
      <w:r>
        <w:rPr>
          <w:rFonts w:ascii="宋体" w:hAnsi="宋体" w:hint="eastAsia"/>
          <w:sz w:val="22"/>
          <w:szCs w:val="22"/>
        </w:rPr>
        <w:t>后正式生效，直至本合同委托服务到期为止。</w:t>
      </w:r>
    </w:p>
    <w:p w14:paraId="0BE5AB21" w14:textId="4A8D38D0"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6</w:t>
      </w:r>
      <w:r>
        <w:rPr>
          <w:rFonts w:ascii="宋体" w:hAnsi="宋体"/>
          <w:sz w:val="22"/>
          <w:szCs w:val="22"/>
        </w:rPr>
        <w:t>.4本合同一式份，甲乙双方各执份，经双方签字盖章后生效。</w:t>
      </w:r>
    </w:p>
    <w:p w14:paraId="04E2BACD" w14:textId="13C65E84" w:rsidR="00AD6B30" w:rsidRDefault="00000000">
      <w:pPr>
        <w:snapToGrid w:val="0"/>
        <w:spacing w:line="440" w:lineRule="exact"/>
        <w:ind w:firstLineChars="200" w:firstLine="442"/>
        <w:outlineLvl w:val="1"/>
        <w:rPr>
          <w:rFonts w:ascii="宋体" w:hAnsi="宋体" w:hint="eastAsia"/>
          <w:b/>
          <w:sz w:val="22"/>
          <w:szCs w:val="22"/>
        </w:rPr>
      </w:pPr>
      <w:r>
        <w:rPr>
          <w:rFonts w:ascii="宋体" w:hAnsi="宋体"/>
          <w:b/>
          <w:sz w:val="22"/>
          <w:szCs w:val="22"/>
        </w:rPr>
        <w:t>第十</w:t>
      </w:r>
      <w:r w:rsidR="002A0DF4">
        <w:rPr>
          <w:rFonts w:ascii="宋体" w:hAnsi="宋体" w:hint="eastAsia"/>
          <w:b/>
          <w:sz w:val="22"/>
          <w:szCs w:val="22"/>
        </w:rPr>
        <w:t>七</w:t>
      </w:r>
      <w:r>
        <w:rPr>
          <w:rFonts w:ascii="宋体" w:hAnsi="宋体"/>
          <w:b/>
          <w:sz w:val="22"/>
          <w:szCs w:val="22"/>
        </w:rPr>
        <w:t>条</w:t>
      </w:r>
      <w:r>
        <w:rPr>
          <w:rFonts w:ascii="宋体" w:hAnsi="宋体" w:hint="eastAsia"/>
          <w:b/>
          <w:sz w:val="22"/>
          <w:szCs w:val="22"/>
        </w:rPr>
        <w:t xml:space="preserve"> </w:t>
      </w:r>
      <w:r>
        <w:rPr>
          <w:rFonts w:ascii="宋体" w:hAnsi="宋体"/>
          <w:b/>
          <w:sz w:val="22"/>
          <w:szCs w:val="22"/>
        </w:rPr>
        <w:t>法律适用及未尽事宜</w:t>
      </w:r>
    </w:p>
    <w:p w14:paraId="09250B97" w14:textId="65C499F3"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7</w:t>
      </w:r>
      <w:r>
        <w:rPr>
          <w:rFonts w:ascii="宋体" w:hAnsi="宋体"/>
          <w:sz w:val="22"/>
          <w:szCs w:val="22"/>
        </w:rPr>
        <w:t>.1本合同及附件的订立</w:t>
      </w:r>
      <w:r>
        <w:rPr>
          <w:rFonts w:ascii="宋体" w:hAnsi="宋体" w:hint="eastAsia"/>
          <w:sz w:val="22"/>
          <w:szCs w:val="22"/>
        </w:rPr>
        <w:t>、</w:t>
      </w:r>
      <w:r>
        <w:rPr>
          <w:rFonts w:ascii="宋体" w:hAnsi="宋体"/>
          <w:sz w:val="22"/>
          <w:szCs w:val="22"/>
        </w:rPr>
        <w:t>效力</w:t>
      </w:r>
      <w:r>
        <w:rPr>
          <w:rFonts w:ascii="宋体" w:hAnsi="宋体" w:hint="eastAsia"/>
          <w:sz w:val="22"/>
          <w:szCs w:val="22"/>
        </w:rPr>
        <w:t>、</w:t>
      </w:r>
      <w:r>
        <w:rPr>
          <w:rFonts w:ascii="宋体" w:hAnsi="宋体"/>
          <w:sz w:val="22"/>
          <w:szCs w:val="22"/>
        </w:rPr>
        <w:t>解释</w:t>
      </w:r>
      <w:r>
        <w:rPr>
          <w:rFonts w:ascii="宋体" w:hAnsi="宋体" w:hint="eastAsia"/>
          <w:sz w:val="22"/>
          <w:szCs w:val="22"/>
        </w:rPr>
        <w:t>、</w:t>
      </w:r>
      <w:r>
        <w:rPr>
          <w:rFonts w:ascii="宋体" w:hAnsi="宋体"/>
          <w:sz w:val="22"/>
          <w:szCs w:val="22"/>
        </w:rPr>
        <w:t>履行</w:t>
      </w:r>
      <w:r>
        <w:rPr>
          <w:rFonts w:ascii="宋体" w:hAnsi="宋体" w:hint="eastAsia"/>
          <w:sz w:val="22"/>
          <w:szCs w:val="22"/>
        </w:rPr>
        <w:t>、</w:t>
      </w:r>
      <w:r>
        <w:rPr>
          <w:rFonts w:ascii="宋体" w:hAnsi="宋体"/>
          <w:sz w:val="22"/>
          <w:szCs w:val="22"/>
        </w:rPr>
        <w:t>争议的解决等适用本合同签订时有效的中华人民共和国法律</w:t>
      </w:r>
      <w:r>
        <w:rPr>
          <w:rFonts w:ascii="宋体" w:hAnsi="宋体" w:hint="eastAsia"/>
          <w:sz w:val="22"/>
          <w:szCs w:val="22"/>
        </w:rPr>
        <w:t>、</w:t>
      </w:r>
      <w:r>
        <w:rPr>
          <w:rFonts w:ascii="宋体" w:hAnsi="宋体"/>
          <w:sz w:val="22"/>
          <w:szCs w:val="22"/>
        </w:rPr>
        <w:t>法规</w:t>
      </w:r>
      <w:r>
        <w:rPr>
          <w:rFonts w:ascii="宋体" w:hAnsi="宋体" w:hint="eastAsia"/>
          <w:sz w:val="22"/>
          <w:szCs w:val="22"/>
        </w:rPr>
        <w:t>、</w:t>
      </w:r>
      <w:r>
        <w:rPr>
          <w:rFonts w:ascii="宋体" w:hAnsi="宋体"/>
          <w:sz w:val="22"/>
          <w:szCs w:val="22"/>
        </w:rPr>
        <w:t>规范性文件的有关规定。</w:t>
      </w:r>
    </w:p>
    <w:p w14:paraId="6D3A4D69" w14:textId="0020BCE9" w:rsidR="00AD6B30" w:rsidRDefault="00000000">
      <w:pPr>
        <w:snapToGrid w:val="0"/>
        <w:spacing w:line="440" w:lineRule="exact"/>
        <w:ind w:firstLineChars="200" w:firstLine="440"/>
        <w:rPr>
          <w:rFonts w:ascii="宋体" w:hAnsi="宋体" w:hint="eastAsia"/>
          <w:sz w:val="22"/>
          <w:szCs w:val="22"/>
        </w:rPr>
      </w:pPr>
      <w:r>
        <w:rPr>
          <w:rFonts w:ascii="宋体" w:hAnsi="宋体"/>
          <w:sz w:val="22"/>
          <w:szCs w:val="22"/>
        </w:rPr>
        <w:t>1</w:t>
      </w:r>
      <w:r w:rsidR="002A0DF4">
        <w:rPr>
          <w:rFonts w:ascii="宋体" w:hAnsi="宋体" w:hint="eastAsia"/>
          <w:sz w:val="22"/>
          <w:szCs w:val="22"/>
        </w:rPr>
        <w:t>7</w:t>
      </w:r>
      <w:r>
        <w:rPr>
          <w:rFonts w:ascii="宋体" w:hAnsi="宋体"/>
          <w:sz w:val="22"/>
          <w:szCs w:val="22"/>
        </w:rPr>
        <w:t>.2本合同未尽事宜应按照有关法律</w:t>
      </w:r>
      <w:r>
        <w:rPr>
          <w:rFonts w:ascii="宋体" w:hAnsi="宋体" w:hint="eastAsia"/>
          <w:sz w:val="22"/>
          <w:szCs w:val="22"/>
        </w:rPr>
        <w:t>、</w:t>
      </w:r>
      <w:r>
        <w:rPr>
          <w:rFonts w:ascii="宋体" w:hAnsi="宋体"/>
          <w:sz w:val="22"/>
          <w:szCs w:val="22"/>
        </w:rPr>
        <w:t>行政法规解释。</w:t>
      </w:r>
    </w:p>
    <w:p w14:paraId="70B89FC4" w14:textId="77777777" w:rsidR="00AD6B30" w:rsidRDefault="00AD6B30">
      <w:pPr>
        <w:snapToGrid w:val="0"/>
        <w:spacing w:line="440" w:lineRule="exact"/>
        <w:ind w:firstLineChars="200" w:firstLine="440"/>
        <w:rPr>
          <w:rFonts w:ascii="宋体" w:hAnsi="宋体" w:hint="eastAsia"/>
          <w:sz w:val="22"/>
          <w:szCs w:val="22"/>
        </w:rPr>
      </w:pPr>
    </w:p>
    <w:tbl>
      <w:tblPr>
        <w:tblpPr w:leftFromText="180" w:rightFromText="180" w:vertAnchor="text" w:horzAnchor="page" w:tblpX="1595" w:tblpY="1338"/>
        <w:tblOverlap w:val="never"/>
        <w:tblW w:w="0" w:type="auto"/>
        <w:tblLayout w:type="fixed"/>
        <w:tblLook w:val="04A0" w:firstRow="1" w:lastRow="0" w:firstColumn="1" w:lastColumn="0" w:noHBand="0" w:noVBand="1"/>
      </w:tblPr>
      <w:tblGrid>
        <w:gridCol w:w="4756"/>
        <w:gridCol w:w="4724"/>
      </w:tblGrid>
      <w:tr w:rsidR="00AD6B30" w14:paraId="245A7B0E" w14:textId="77777777">
        <w:trPr>
          <w:trHeight w:val="1776"/>
        </w:trPr>
        <w:tc>
          <w:tcPr>
            <w:tcW w:w="4756" w:type="dxa"/>
          </w:tcPr>
          <w:p w14:paraId="75D60E52" w14:textId="77777777" w:rsidR="00AD6B30" w:rsidRDefault="00000000">
            <w:pPr>
              <w:spacing w:line="440" w:lineRule="exact"/>
              <w:jc w:val="left"/>
              <w:rPr>
                <w:rFonts w:ascii="宋体" w:hAnsi="宋体" w:hint="eastAsia"/>
                <w:spacing w:val="4"/>
                <w:sz w:val="22"/>
                <w:szCs w:val="22"/>
              </w:rPr>
            </w:pPr>
            <w:bookmarkStart w:id="19" w:name="_Hlk21877457"/>
            <w:r>
              <w:rPr>
                <w:rFonts w:ascii="宋体" w:hAnsi="宋体" w:hint="eastAsia"/>
                <w:spacing w:val="4"/>
                <w:sz w:val="22"/>
                <w:szCs w:val="22"/>
              </w:rPr>
              <w:lastRenderedPageBreak/>
              <w:t>甲方(盖章)：</w:t>
            </w:r>
            <w:r>
              <w:rPr>
                <w:rFonts w:ascii="宋体" w:hAnsi="宋体" w:hint="eastAsia"/>
                <w:sz w:val="22"/>
                <w:szCs w:val="22"/>
                <w:u w:val="single"/>
              </w:rPr>
              <w:t>江苏省南通狼山旅游度假区管理办公室</w:t>
            </w:r>
          </w:p>
          <w:p w14:paraId="2FF06430" w14:textId="77777777" w:rsidR="00AD6B30" w:rsidRDefault="00AD6B30">
            <w:pPr>
              <w:spacing w:line="440" w:lineRule="exact"/>
              <w:jc w:val="left"/>
              <w:rPr>
                <w:rFonts w:ascii="宋体" w:hAnsi="宋体" w:hint="eastAsia"/>
                <w:sz w:val="22"/>
                <w:szCs w:val="22"/>
              </w:rPr>
            </w:pPr>
          </w:p>
        </w:tc>
        <w:tc>
          <w:tcPr>
            <w:tcW w:w="4724" w:type="dxa"/>
          </w:tcPr>
          <w:p w14:paraId="34405DC7" w14:textId="77777777" w:rsidR="00AD6B30" w:rsidRDefault="00000000">
            <w:pPr>
              <w:spacing w:line="440" w:lineRule="exact"/>
              <w:jc w:val="left"/>
              <w:rPr>
                <w:rFonts w:ascii="宋体" w:hAnsi="宋体" w:hint="eastAsia"/>
                <w:sz w:val="22"/>
                <w:szCs w:val="22"/>
                <w:u w:val="single"/>
              </w:rPr>
            </w:pPr>
            <w:r>
              <w:rPr>
                <w:rFonts w:ascii="宋体" w:hAnsi="宋体" w:hint="eastAsia"/>
                <w:spacing w:val="4"/>
                <w:sz w:val="22"/>
                <w:szCs w:val="22"/>
              </w:rPr>
              <w:t>乙方(盖章)：</w:t>
            </w:r>
          </w:p>
        </w:tc>
      </w:tr>
      <w:tr w:rsidR="00AD6B30" w14:paraId="5F06D548" w14:textId="77777777">
        <w:trPr>
          <w:trHeight w:val="926"/>
        </w:trPr>
        <w:tc>
          <w:tcPr>
            <w:tcW w:w="4756" w:type="dxa"/>
          </w:tcPr>
          <w:p w14:paraId="3E2F80CF" w14:textId="77777777" w:rsidR="00AD6B30" w:rsidRDefault="00000000">
            <w:pPr>
              <w:spacing w:line="440" w:lineRule="exact"/>
              <w:jc w:val="left"/>
              <w:rPr>
                <w:rFonts w:ascii="宋体" w:hAnsi="宋体" w:hint="eastAsia"/>
                <w:spacing w:val="4"/>
                <w:sz w:val="22"/>
                <w:szCs w:val="22"/>
              </w:rPr>
            </w:pPr>
            <w:r>
              <w:rPr>
                <w:rFonts w:ascii="宋体" w:hAnsi="宋体" w:hint="eastAsia"/>
                <w:sz w:val="22"/>
                <w:szCs w:val="22"/>
              </w:rPr>
              <w:t>法定代表人委托代理人</w:t>
            </w:r>
            <w:r>
              <w:rPr>
                <w:rFonts w:ascii="宋体" w:hAnsi="宋体" w:hint="eastAsia"/>
                <w:spacing w:val="4"/>
                <w:sz w:val="22"/>
                <w:szCs w:val="22"/>
              </w:rPr>
              <w:t>(签字或盖章)：</w:t>
            </w:r>
          </w:p>
        </w:tc>
        <w:tc>
          <w:tcPr>
            <w:tcW w:w="4724" w:type="dxa"/>
          </w:tcPr>
          <w:p w14:paraId="3F6D4BEF" w14:textId="77777777" w:rsidR="00AD6B30" w:rsidRDefault="00000000">
            <w:pPr>
              <w:spacing w:line="440" w:lineRule="exact"/>
              <w:jc w:val="left"/>
              <w:rPr>
                <w:rFonts w:ascii="宋体" w:hAnsi="宋体" w:hint="eastAsia"/>
                <w:sz w:val="22"/>
                <w:szCs w:val="22"/>
              </w:rPr>
            </w:pPr>
            <w:r>
              <w:rPr>
                <w:rFonts w:ascii="宋体" w:hAnsi="宋体" w:hint="eastAsia"/>
                <w:sz w:val="22"/>
                <w:szCs w:val="22"/>
              </w:rPr>
              <w:t>法定代表人委托代理人</w:t>
            </w:r>
            <w:r>
              <w:rPr>
                <w:rFonts w:ascii="宋体" w:hAnsi="宋体" w:hint="eastAsia"/>
                <w:spacing w:val="4"/>
                <w:sz w:val="22"/>
                <w:szCs w:val="22"/>
              </w:rPr>
              <w:t>(签字或盖章)：</w:t>
            </w:r>
          </w:p>
        </w:tc>
      </w:tr>
      <w:tr w:rsidR="00AD6B30" w14:paraId="25E564C5" w14:textId="77777777">
        <w:trPr>
          <w:trHeight w:val="492"/>
        </w:trPr>
        <w:tc>
          <w:tcPr>
            <w:tcW w:w="4756" w:type="dxa"/>
          </w:tcPr>
          <w:p w14:paraId="2431139C" w14:textId="77777777" w:rsidR="00AD6B30" w:rsidRDefault="00000000">
            <w:pPr>
              <w:spacing w:line="440" w:lineRule="exact"/>
              <w:jc w:val="left"/>
              <w:rPr>
                <w:rFonts w:ascii="宋体" w:hAnsi="宋体" w:hint="eastAsia"/>
                <w:sz w:val="22"/>
                <w:szCs w:val="22"/>
              </w:rPr>
            </w:pPr>
            <w:r>
              <w:rPr>
                <w:rFonts w:ascii="宋体" w:hAnsi="宋体" w:hint="eastAsia"/>
                <w:spacing w:val="4"/>
                <w:sz w:val="22"/>
                <w:szCs w:val="22"/>
              </w:rPr>
              <w:t>日期：</w:t>
            </w:r>
          </w:p>
        </w:tc>
        <w:tc>
          <w:tcPr>
            <w:tcW w:w="4724" w:type="dxa"/>
          </w:tcPr>
          <w:p w14:paraId="09CA0318" w14:textId="77777777" w:rsidR="00AD6B30" w:rsidRDefault="00000000">
            <w:pPr>
              <w:spacing w:line="440" w:lineRule="exact"/>
              <w:jc w:val="left"/>
              <w:rPr>
                <w:rFonts w:ascii="宋体" w:hAnsi="宋体" w:hint="eastAsia"/>
                <w:sz w:val="22"/>
                <w:szCs w:val="22"/>
              </w:rPr>
            </w:pPr>
            <w:r>
              <w:rPr>
                <w:rFonts w:ascii="宋体" w:hAnsi="宋体" w:hint="eastAsia"/>
                <w:spacing w:val="4"/>
                <w:sz w:val="22"/>
                <w:szCs w:val="22"/>
              </w:rPr>
              <w:t>日期：</w:t>
            </w:r>
          </w:p>
        </w:tc>
      </w:tr>
      <w:bookmarkEnd w:id="19"/>
    </w:tbl>
    <w:p w14:paraId="6C57A41E" w14:textId="77777777" w:rsidR="00AD6B30" w:rsidRDefault="00000000">
      <w:pPr>
        <w:spacing w:line="440" w:lineRule="exact"/>
        <w:rPr>
          <w:rFonts w:ascii="仿宋_GB2312" w:eastAsia="仿宋_GB2312" w:hAnsi="宋体" w:hint="eastAsia"/>
          <w:b/>
          <w:sz w:val="32"/>
          <w:szCs w:val="32"/>
        </w:rPr>
      </w:pPr>
      <w:r>
        <w:rPr>
          <w:rFonts w:ascii="仿宋_GB2312" w:eastAsia="仿宋_GB2312" w:hAnsi="宋体" w:hint="eastAsia"/>
          <w:b/>
          <w:sz w:val="32"/>
          <w:szCs w:val="32"/>
        </w:rPr>
        <w:br w:type="page"/>
      </w:r>
    </w:p>
    <w:p w14:paraId="794008D5" w14:textId="77777777" w:rsidR="00AD6B30" w:rsidRDefault="00000000">
      <w:pPr>
        <w:pStyle w:val="ad"/>
        <w:snapToGrid w:val="0"/>
        <w:spacing w:line="440" w:lineRule="exact"/>
        <w:ind w:left="0" w:firstLineChars="200" w:firstLine="562"/>
        <w:contextualSpacing/>
        <w:jc w:val="center"/>
        <w:rPr>
          <w:rFonts w:ascii="宋体" w:hAnsi="宋体" w:hint="eastAsia"/>
          <w:b/>
          <w:szCs w:val="28"/>
        </w:rPr>
      </w:pPr>
      <w:r>
        <w:rPr>
          <w:rFonts w:hAnsi="宋体" w:hint="eastAsia"/>
          <w:b/>
          <w:szCs w:val="28"/>
        </w:rPr>
        <w:lastRenderedPageBreak/>
        <w:t>第六部分</w:t>
      </w:r>
      <w:r>
        <w:rPr>
          <w:rFonts w:ascii="宋体" w:hAnsi="宋体" w:hint="eastAsia"/>
          <w:b/>
          <w:szCs w:val="28"/>
        </w:rPr>
        <w:t xml:space="preserve">  </w:t>
      </w:r>
      <w:r>
        <w:rPr>
          <w:rFonts w:ascii="宋体" w:hAnsi="宋体" w:hint="eastAsia"/>
          <w:b/>
          <w:szCs w:val="28"/>
        </w:rPr>
        <w:t>响应文件组成</w:t>
      </w:r>
    </w:p>
    <w:p w14:paraId="289FCFFD" w14:textId="7C8DC6C5" w:rsidR="00AD6B30" w:rsidRDefault="00000000">
      <w:pPr>
        <w:snapToGrid w:val="0"/>
        <w:spacing w:line="440" w:lineRule="exact"/>
        <w:ind w:firstLineChars="200" w:firstLine="442"/>
        <w:jc w:val="left"/>
        <w:rPr>
          <w:rFonts w:ascii="宋体" w:hAnsi="宋体" w:hint="eastAsia"/>
          <w:b/>
          <w:sz w:val="22"/>
          <w:szCs w:val="22"/>
        </w:rPr>
      </w:pPr>
      <w:r>
        <w:rPr>
          <w:rFonts w:ascii="宋体" w:hAnsi="宋体" w:hint="eastAsia"/>
          <w:b/>
          <w:sz w:val="22"/>
          <w:szCs w:val="22"/>
        </w:rPr>
        <w:t>响应文件由资格审查证明材料、</w:t>
      </w:r>
      <w:proofErr w:type="gramStart"/>
      <w:r>
        <w:rPr>
          <w:rFonts w:ascii="宋体" w:hAnsi="宋体" w:hint="eastAsia"/>
          <w:b/>
          <w:sz w:val="22"/>
          <w:szCs w:val="22"/>
        </w:rPr>
        <w:t>价格标两部分</w:t>
      </w:r>
      <w:proofErr w:type="gramEnd"/>
      <w:r>
        <w:rPr>
          <w:rFonts w:ascii="宋体" w:hAnsi="宋体" w:hint="eastAsia"/>
          <w:b/>
          <w:sz w:val="22"/>
          <w:szCs w:val="22"/>
        </w:rPr>
        <w:t>组成。</w:t>
      </w:r>
    </w:p>
    <w:p w14:paraId="15FAD316" w14:textId="77777777" w:rsidR="00AD6B30" w:rsidRDefault="00000000">
      <w:pPr>
        <w:snapToGrid w:val="0"/>
        <w:spacing w:line="440" w:lineRule="exact"/>
        <w:ind w:firstLineChars="192" w:firstLine="424"/>
        <w:contextualSpacing/>
        <w:rPr>
          <w:rFonts w:ascii="宋体" w:hAnsi="宋体" w:cs="宋体" w:hint="eastAsia"/>
          <w:b/>
          <w:bCs/>
          <w:kern w:val="0"/>
          <w:sz w:val="22"/>
          <w:szCs w:val="22"/>
          <w:lang w:val="zh-CN"/>
        </w:rPr>
      </w:pPr>
      <w:proofErr w:type="gramStart"/>
      <w:r>
        <w:rPr>
          <w:rFonts w:ascii="宋体" w:hAnsi="宋体" w:hint="eastAsia"/>
          <w:b/>
          <w:sz w:val="22"/>
          <w:szCs w:val="22"/>
          <w:lang w:val="zh-CN"/>
        </w:rPr>
        <w:t>一</w:t>
      </w:r>
      <w:proofErr w:type="gramEnd"/>
      <w:r>
        <w:rPr>
          <w:rFonts w:ascii="宋体" w:hAnsi="宋体" w:hint="eastAsia"/>
          <w:b/>
          <w:sz w:val="22"/>
          <w:szCs w:val="22"/>
          <w:lang w:val="zh-CN"/>
        </w:rPr>
        <w:t>.资格审查证明材料（不能出现价格标）</w:t>
      </w:r>
    </w:p>
    <w:p w14:paraId="5280B2FB" w14:textId="77777777" w:rsidR="00AD6B30" w:rsidRDefault="00000000">
      <w:pPr>
        <w:spacing w:line="440" w:lineRule="exact"/>
        <w:ind w:firstLineChars="200" w:firstLine="440"/>
        <w:rPr>
          <w:rFonts w:ascii="宋体" w:hAnsi="宋体" w:cs="仿宋_GB2312" w:hint="eastAsia"/>
          <w:bCs/>
          <w:sz w:val="22"/>
          <w:szCs w:val="22"/>
        </w:rPr>
      </w:pPr>
      <w:r>
        <w:rPr>
          <w:rFonts w:ascii="宋体" w:hAnsi="宋体" w:cs="仿宋_GB2312" w:hint="eastAsia"/>
          <w:bCs/>
          <w:sz w:val="22"/>
          <w:szCs w:val="22"/>
        </w:rPr>
        <w:t>1.承诺书（按照采购文件第七部分附件一格式填写）；</w:t>
      </w:r>
    </w:p>
    <w:p w14:paraId="2E5F25AB" w14:textId="77777777" w:rsidR="00AD6B30" w:rsidRDefault="00000000">
      <w:pPr>
        <w:spacing w:line="440" w:lineRule="exact"/>
        <w:ind w:firstLineChars="200" w:firstLine="440"/>
        <w:rPr>
          <w:rFonts w:ascii="宋体" w:hAnsi="宋体" w:cs="仿宋_GB2312" w:hint="eastAsia"/>
          <w:bCs/>
          <w:sz w:val="22"/>
          <w:szCs w:val="22"/>
        </w:rPr>
      </w:pPr>
      <w:r>
        <w:rPr>
          <w:rFonts w:ascii="宋体" w:hAnsi="宋体" w:cs="仿宋_GB2312" w:hint="eastAsia"/>
          <w:bCs/>
          <w:sz w:val="22"/>
          <w:szCs w:val="22"/>
        </w:rPr>
        <w:t>2.法定代表人参加投标的，必须提供法定代表人身份证明；非法定代表人参加的，必须提供法定代表人身份证明及其签名或盖章的授权委托书原件；</w:t>
      </w:r>
    </w:p>
    <w:p w14:paraId="1334ECD6" w14:textId="77777777" w:rsidR="00AD6B30" w:rsidRDefault="00000000">
      <w:pPr>
        <w:spacing w:line="440" w:lineRule="exact"/>
        <w:ind w:firstLineChars="200" w:firstLine="440"/>
        <w:rPr>
          <w:rFonts w:ascii="宋体" w:hAnsi="宋体" w:cs="仿宋_GB2312" w:hint="eastAsia"/>
          <w:bCs/>
          <w:sz w:val="22"/>
          <w:szCs w:val="22"/>
        </w:rPr>
      </w:pPr>
      <w:r>
        <w:rPr>
          <w:rFonts w:ascii="宋体" w:hAnsi="宋体" w:cs="仿宋_GB2312" w:hint="eastAsia"/>
          <w:bCs/>
          <w:sz w:val="22"/>
          <w:szCs w:val="22"/>
        </w:rPr>
        <w:t>3.投标响应函（按照采购文件第七部分附件四格式填写）；</w:t>
      </w:r>
    </w:p>
    <w:p w14:paraId="706E8DCE" w14:textId="77777777" w:rsidR="00AD6B30" w:rsidRDefault="00000000">
      <w:pPr>
        <w:spacing w:line="440" w:lineRule="exact"/>
        <w:ind w:firstLineChars="200" w:firstLine="440"/>
        <w:rPr>
          <w:rFonts w:ascii="宋体" w:hAnsi="宋体" w:cs="仿宋_GB2312" w:hint="eastAsia"/>
          <w:bCs/>
          <w:sz w:val="22"/>
          <w:szCs w:val="22"/>
        </w:rPr>
      </w:pPr>
      <w:r>
        <w:rPr>
          <w:rFonts w:ascii="宋体" w:hAnsi="宋体" w:cs="仿宋_GB2312" w:hint="eastAsia"/>
          <w:bCs/>
          <w:sz w:val="22"/>
          <w:szCs w:val="22"/>
        </w:rPr>
        <w:t>4.有效的营业执照副本；</w:t>
      </w:r>
    </w:p>
    <w:p w14:paraId="5C42FD4A" w14:textId="77777777" w:rsidR="00AD6B30" w:rsidRDefault="00000000">
      <w:pPr>
        <w:spacing w:line="440" w:lineRule="exact"/>
        <w:ind w:firstLineChars="200" w:firstLine="440"/>
        <w:jc w:val="left"/>
        <w:rPr>
          <w:rFonts w:ascii="宋体" w:hAnsi="宋体" w:cs="仿宋_GB2312" w:hint="eastAsia"/>
          <w:bCs/>
          <w:sz w:val="22"/>
          <w:szCs w:val="22"/>
        </w:rPr>
      </w:pPr>
      <w:r>
        <w:rPr>
          <w:rFonts w:ascii="宋体" w:hAnsi="宋体" w:cs="仿宋_GB2312" w:hint="eastAsia"/>
          <w:bCs/>
          <w:sz w:val="22"/>
          <w:szCs w:val="22"/>
        </w:rPr>
        <w:t>5.投标供应商自2022年6月1日以来（以合同签订日期为准）承揽过类似森林防灭火或消防物资供应业绩，提供合同和发票复印件并加盖公章。</w:t>
      </w:r>
    </w:p>
    <w:p w14:paraId="10FBD7A1" w14:textId="514F8B0B" w:rsidR="00AD6B30" w:rsidRDefault="00000000">
      <w:pPr>
        <w:spacing w:line="440" w:lineRule="exact"/>
        <w:ind w:firstLineChars="200" w:firstLine="440"/>
        <w:jc w:val="left"/>
        <w:rPr>
          <w:rFonts w:ascii="宋体" w:hAnsi="宋体" w:cs="仿宋_GB2312" w:hint="eastAsia"/>
          <w:bCs/>
          <w:sz w:val="22"/>
          <w:szCs w:val="22"/>
        </w:rPr>
      </w:pPr>
      <w:r>
        <w:rPr>
          <w:rFonts w:ascii="宋体" w:hAnsi="宋体" w:cs="仿宋_GB2312" w:hint="eastAsia"/>
          <w:bCs/>
          <w:sz w:val="22"/>
          <w:szCs w:val="22"/>
        </w:rPr>
        <w:t>6.</w:t>
      </w:r>
      <w:r w:rsidR="0071044D">
        <w:rPr>
          <w:rFonts w:ascii="宋体" w:hAnsi="宋体" w:cs="仿宋_GB2312" w:hint="eastAsia"/>
          <w:bCs/>
          <w:sz w:val="22"/>
          <w:szCs w:val="22"/>
        </w:rPr>
        <w:t>项目</w:t>
      </w:r>
      <w:r w:rsidRPr="0071044D">
        <w:rPr>
          <w:rFonts w:ascii="宋体" w:hAnsi="宋体" w:cs="仿宋_GB2312" w:hint="eastAsia"/>
          <w:bCs/>
          <w:sz w:val="22"/>
          <w:szCs w:val="22"/>
        </w:rPr>
        <w:t>需求中要求提供的相关证明材料。</w:t>
      </w:r>
    </w:p>
    <w:p w14:paraId="288BE380" w14:textId="77777777" w:rsidR="00AD6B30" w:rsidRDefault="00000000">
      <w:pPr>
        <w:spacing w:line="440" w:lineRule="exact"/>
        <w:ind w:firstLineChars="200" w:firstLine="442"/>
        <w:jc w:val="left"/>
        <w:rPr>
          <w:rFonts w:ascii="宋体" w:cs="仿宋_GB2312"/>
          <w:b/>
          <w:bCs/>
          <w:sz w:val="22"/>
          <w:szCs w:val="22"/>
        </w:rPr>
      </w:pPr>
      <w:r>
        <w:rPr>
          <w:rFonts w:ascii="宋体" w:hAnsi="宋体" w:cs="仿宋_GB2312" w:hint="eastAsia"/>
          <w:b/>
          <w:bCs/>
          <w:sz w:val="22"/>
          <w:szCs w:val="22"/>
        </w:rPr>
        <w:t>注意：</w:t>
      </w:r>
      <w:r>
        <w:rPr>
          <w:rFonts w:ascii="宋体" w:hAnsi="宋体" w:cs="仿宋_GB2312" w:hint="eastAsia"/>
          <w:b/>
          <w:sz w:val="22"/>
          <w:szCs w:val="22"/>
        </w:rPr>
        <w:t>上述复印件均需加盖单位公章，否则资格审查不通过。</w:t>
      </w:r>
    </w:p>
    <w:p w14:paraId="19A37F31" w14:textId="77777777" w:rsidR="00AD6B30" w:rsidRDefault="00000000">
      <w:pPr>
        <w:snapToGrid w:val="0"/>
        <w:spacing w:line="440" w:lineRule="exact"/>
        <w:ind w:firstLineChars="200" w:firstLine="442"/>
        <w:rPr>
          <w:rFonts w:ascii="宋体" w:hAnsi="宋体" w:cs="仿宋_GB2312" w:hint="eastAsia"/>
          <w:b/>
          <w:sz w:val="22"/>
          <w:szCs w:val="22"/>
        </w:rPr>
      </w:pPr>
      <w:r>
        <w:rPr>
          <w:rFonts w:ascii="宋体" w:hAnsi="宋体" w:cs="仿宋_GB2312" w:hint="eastAsia"/>
          <w:b/>
          <w:sz w:val="22"/>
          <w:szCs w:val="22"/>
        </w:rPr>
        <w:t>二.价格标</w:t>
      </w:r>
    </w:p>
    <w:p w14:paraId="30533E8A" w14:textId="77777777" w:rsidR="00AD6B30" w:rsidRDefault="00000000">
      <w:pPr>
        <w:snapToGrid w:val="0"/>
        <w:spacing w:line="440" w:lineRule="exact"/>
        <w:ind w:firstLineChars="200" w:firstLine="440"/>
        <w:rPr>
          <w:rFonts w:ascii="宋体" w:hAnsi="宋体" w:cs="仿宋_GB2312" w:hint="eastAsia"/>
          <w:bCs/>
          <w:sz w:val="22"/>
          <w:szCs w:val="22"/>
        </w:rPr>
      </w:pPr>
      <w:r>
        <w:rPr>
          <w:rFonts w:ascii="宋体" w:hAnsi="宋体" w:cs="仿宋_GB2312" w:hint="eastAsia"/>
          <w:bCs/>
          <w:sz w:val="22"/>
          <w:szCs w:val="22"/>
        </w:rPr>
        <w:t>1.投标报价表（按照采购文件第七部分附件五格式填写）；</w:t>
      </w:r>
    </w:p>
    <w:p w14:paraId="0492EF68" w14:textId="77777777" w:rsidR="00AD6B30" w:rsidRDefault="00000000">
      <w:pPr>
        <w:spacing w:line="440" w:lineRule="exact"/>
        <w:ind w:firstLineChars="200" w:firstLine="440"/>
        <w:rPr>
          <w:rFonts w:ascii="宋体" w:hAnsi="宋体" w:cs="仿宋_GB2312" w:hint="eastAsia"/>
          <w:bCs/>
          <w:sz w:val="22"/>
          <w:szCs w:val="22"/>
        </w:rPr>
      </w:pPr>
      <w:r>
        <w:rPr>
          <w:rFonts w:ascii="宋体" w:hAnsi="宋体" w:cs="仿宋_GB2312" w:hint="eastAsia"/>
          <w:bCs/>
          <w:sz w:val="22"/>
          <w:szCs w:val="22"/>
        </w:rPr>
        <w:t>2.投标报价明细表（按照采购文件第七部分附件六格式填写）；</w:t>
      </w:r>
    </w:p>
    <w:p w14:paraId="13F70FE6" w14:textId="77777777" w:rsidR="00AD6B30" w:rsidRDefault="00000000">
      <w:pPr>
        <w:spacing w:line="440" w:lineRule="exact"/>
        <w:ind w:firstLineChars="200" w:firstLine="440"/>
        <w:rPr>
          <w:rFonts w:ascii="宋体" w:hAnsi="宋体" w:cs="仿宋_GB2312" w:hint="eastAsia"/>
          <w:b/>
          <w:sz w:val="24"/>
        </w:rPr>
        <w:sectPr w:rsidR="00AD6B30">
          <w:pgSz w:w="11906" w:h="16838"/>
          <w:pgMar w:top="1440" w:right="1417" w:bottom="1440" w:left="1417" w:header="851" w:footer="992" w:gutter="0"/>
          <w:cols w:space="720"/>
          <w:docGrid w:type="lines" w:linePitch="312"/>
        </w:sectPr>
      </w:pPr>
      <w:r>
        <w:rPr>
          <w:rFonts w:ascii="宋体" w:hAnsi="宋体" w:cs="仿宋_GB2312" w:hint="eastAsia"/>
          <w:bCs/>
          <w:sz w:val="22"/>
          <w:szCs w:val="22"/>
        </w:rPr>
        <w:t>3.技术参数响应表（按照采购文件第七部分附件七格式填写）。</w:t>
      </w:r>
    </w:p>
    <w:p w14:paraId="082996FE" w14:textId="77777777" w:rsidR="00AD6B30" w:rsidRDefault="00000000">
      <w:pPr>
        <w:snapToGrid w:val="0"/>
        <w:spacing w:line="440" w:lineRule="exact"/>
        <w:jc w:val="center"/>
        <w:outlineLvl w:val="0"/>
        <w:rPr>
          <w:rFonts w:ascii="宋体" w:hAnsi="宋体" w:hint="eastAsia"/>
          <w:b/>
          <w:sz w:val="28"/>
          <w:szCs w:val="28"/>
        </w:rPr>
      </w:pPr>
      <w:r>
        <w:rPr>
          <w:rFonts w:ascii="宋体" w:hAnsi="宋体" w:hint="eastAsia"/>
          <w:b/>
          <w:sz w:val="28"/>
          <w:szCs w:val="28"/>
        </w:rPr>
        <w:lastRenderedPageBreak/>
        <w:t>第七部分  应提交的有关格式范例</w:t>
      </w:r>
    </w:p>
    <w:p w14:paraId="3E9236BC" w14:textId="77777777" w:rsidR="00AD6B30" w:rsidRDefault="00000000">
      <w:pPr>
        <w:spacing w:line="440" w:lineRule="exact"/>
        <w:rPr>
          <w:rFonts w:ascii="宋体" w:hAnsi="宋体" w:cs="仿宋_GB2312" w:hint="eastAsia"/>
          <w:b/>
          <w:bCs/>
          <w:sz w:val="22"/>
          <w:szCs w:val="22"/>
        </w:rPr>
      </w:pPr>
      <w:r>
        <w:rPr>
          <w:rFonts w:ascii="宋体" w:hAnsi="宋体" w:cs="仿宋_GB2312" w:hint="eastAsia"/>
          <w:b/>
          <w:bCs/>
          <w:sz w:val="22"/>
          <w:szCs w:val="22"/>
        </w:rPr>
        <w:t>附件一：</w:t>
      </w:r>
    </w:p>
    <w:p w14:paraId="0A4AA770" w14:textId="77777777" w:rsidR="00AD6B30" w:rsidRDefault="00000000">
      <w:pPr>
        <w:spacing w:line="440" w:lineRule="exact"/>
        <w:ind w:firstLineChars="200" w:firstLine="482"/>
        <w:jc w:val="center"/>
        <w:rPr>
          <w:rFonts w:ascii="宋体" w:hAnsi="宋体" w:hint="eastAsia"/>
          <w:b/>
          <w:sz w:val="24"/>
        </w:rPr>
      </w:pPr>
      <w:r>
        <w:rPr>
          <w:rFonts w:ascii="宋体" w:hAnsi="宋体" w:hint="eastAsia"/>
          <w:b/>
          <w:sz w:val="24"/>
        </w:rPr>
        <w:t>承诺书</w:t>
      </w:r>
    </w:p>
    <w:p w14:paraId="6D061EB2" w14:textId="77777777" w:rsidR="00AD6B30" w:rsidRDefault="00000000">
      <w:pPr>
        <w:spacing w:line="440" w:lineRule="exact"/>
        <w:rPr>
          <w:rFonts w:ascii="宋体" w:hAnsi="宋体" w:hint="eastAsia"/>
          <w:sz w:val="22"/>
          <w:szCs w:val="22"/>
          <w:u w:val="single"/>
        </w:rPr>
      </w:pPr>
      <w:r>
        <w:rPr>
          <w:rFonts w:ascii="宋体" w:hAnsi="宋体" w:hint="eastAsia"/>
          <w:sz w:val="22"/>
          <w:szCs w:val="22"/>
          <w:u w:val="single"/>
        </w:rPr>
        <w:t>江苏省南通狼山旅游度假区管理办公室：</w:t>
      </w:r>
    </w:p>
    <w:p w14:paraId="1ED4768C" w14:textId="7355754D" w:rsidR="00AD6B30" w:rsidRDefault="00000000">
      <w:pPr>
        <w:autoSpaceDE w:val="0"/>
        <w:autoSpaceDN w:val="0"/>
        <w:adjustRightInd w:val="0"/>
        <w:spacing w:line="440" w:lineRule="exact"/>
        <w:ind w:firstLineChars="200" w:firstLine="440"/>
        <w:jc w:val="left"/>
        <w:rPr>
          <w:rFonts w:ascii="宋体" w:hAnsi="宋体" w:hint="eastAsia"/>
          <w:sz w:val="22"/>
          <w:szCs w:val="22"/>
        </w:rPr>
      </w:pPr>
      <w:r>
        <w:rPr>
          <w:rFonts w:ascii="宋体" w:hAnsi="宋体" w:hint="eastAsia"/>
          <w:sz w:val="22"/>
          <w:szCs w:val="22"/>
        </w:rPr>
        <w:t>我们已收到你们关于</w:t>
      </w:r>
      <w:r w:rsidR="0099151C">
        <w:rPr>
          <w:rFonts w:hAnsi="宋体" w:cs="仿宋_GB2312" w:hint="eastAsia"/>
          <w:bCs/>
          <w:sz w:val="22"/>
          <w:szCs w:val="22"/>
          <w:u w:val="single"/>
        </w:rPr>
        <w:t>狼山国家森林公园</w:t>
      </w:r>
      <w:r w:rsidR="0099151C">
        <w:rPr>
          <w:rFonts w:hAnsi="宋体" w:cs="仿宋_GB2312" w:hint="eastAsia"/>
          <w:bCs/>
          <w:sz w:val="22"/>
          <w:szCs w:val="22"/>
          <w:u w:val="single"/>
        </w:rPr>
        <w:t>2025</w:t>
      </w:r>
      <w:r w:rsidR="0099151C">
        <w:rPr>
          <w:rFonts w:hAnsi="宋体" w:cs="仿宋_GB2312" w:hint="eastAsia"/>
          <w:bCs/>
          <w:sz w:val="22"/>
          <w:szCs w:val="22"/>
          <w:u w:val="single"/>
        </w:rPr>
        <w:t>年防灭火物资采购项目</w:t>
      </w:r>
      <w:r w:rsidR="00881CAA">
        <w:rPr>
          <w:rFonts w:hAnsi="宋体" w:cs="仿宋_GB2312" w:hint="eastAsia"/>
          <w:bCs/>
          <w:sz w:val="22"/>
          <w:szCs w:val="22"/>
          <w:u w:val="single"/>
        </w:rPr>
        <w:t>（重新招标）（二次）</w:t>
      </w:r>
      <w:r>
        <w:rPr>
          <w:rFonts w:ascii="宋体" w:hAnsi="宋体" w:hint="eastAsia"/>
          <w:bCs/>
          <w:sz w:val="22"/>
          <w:szCs w:val="22"/>
        </w:rPr>
        <w:t>的</w:t>
      </w:r>
      <w:r>
        <w:rPr>
          <w:rFonts w:ascii="宋体" w:hAnsi="宋体" w:hint="eastAsia"/>
          <w:sz w:val="22"/>
          <w:szCs w:val="22"/>
        </w:rPr>
        <w:t>采购文件，经仔细阅读研究，我们决定参加投标，并作如下承诺：</w:t>
      </w:r>
    </w:p>
    <w:p w14:paraId="57D49147" w14:textId="76D9A0C4" w:rsidR="00AD6B30" w:rsidRDefault="00000000">
      <w:pPr>
        <w:numPr>
          <w:ilvl w:val="0"/>
          <w:numId w:val="7"/>
        </w:numPr>
        <w:spacing w:line="440" w:lineRule="exact"/>
        <w:ind w:firstLineChars="200" w:firstLine="448"/>
        <w:rPr>
          <w:rFonts w:ascii="宋体" w:hAnsi="宋体" w:hint="eastAsia"/>
          <w:spacing w:val="2"/>
          <w:sz w:val="22"/>
          <w:szCs w:val="22"/>
        </w:rPr>
      </w:pPr>
      <w:r>
        <w:rPr>
          <w:rFonts w:ascii="宋体" w:hAnsi="宋体"/>
          <w:spacing w:val="2"/>
          <w:sz w:val="22"/>
          <w:szCs w:val="22"/>
        </w:rPr>
        <w:t>我方</w:t>
      </w:r>
      <w:r>
        <w:rPr>
          <w:rFonts w:ascii="宋体" w:hAnsi="宋体" w:hint="eastAsia"/>
          <w:spacing w:val="2"/>
          <w:sz w:val="22"/>
          <w:szCs w:val="22"/>
        </w:rPr>
        <w:t>所提交的采购文件中所有关于询价资格的文件、证明和陈述均是真实的、准确的。若与真实情况不符，我方愿意承担由此而产生的一切后果。</w:t>
      </w:r>
    </w:p>
    <w:p w14:paraId="10D64862" w14:textId="77777777" w:rsidR="00AD6B30" w:rsidRDefault="00000000">
      <w:pPr>
        <w:numPr>
          <w:ilvl w:val="0"/>
          <w:numId w:val="7"/>
        </w:numPr>
        <w:spacing w:line="440" w:lineRule="exact"/>
        <w:ind w:firstLineChars="200" w:firstLine="448"/>
        <w:rPr>
          <w:rFonts w:ascii="宋体" w:hAnsi="宋体" w:hint="eastAsia"/>
          <w:spacing w:val="2"/>
          <w:sz w:val="22"/>
          <w:szCs w:val="22"/>
        </w:rPr>
      </w:pPr>
      <w:r>
        <w:rPr>
          <w:rFonts w:ascii="宋体" w:hAnsi="宋体"/>
          <w:spacing w:val="2"/>
          <w:sz w:val="22"/>
          <w:szCs w:val="22"/>
        </w:rPr>
        <w:t>我方愿意按照</w:t>
      </w:r>
      <w:r>
        <w:rPr>
          <w:rFonts w:ascii="宋体" w:hAnsi="宋体" w:hint="eastAsia"/>
          <w:spacing w:val="2"/>
          <w:sz w:val="22"/>
          <w:szCs w:val="22"/>
        </w:rPr>
        <w:t>采购文件</w:t>
      </w:r>
      <w:r>
        <w:rPr>
          <w:rFonts w:ascii="宋体" w:hAnsi="宋体"/>
          <w:spacing w:val="2"/>
          <w:sz w:val="22"/>
          <w:szCs w:val="22"/>
        </w:rPr>
        <w:t>的全部要求进行投标（投标内容及价格以</w:t>
      </w:r>
      <w:r>
        <w:rPr>
          <w:rFonts w:ascii="宋体" w:hAnsi="宋体" w:hint="eastAsia"/>
          <w:spacing w:val="2"/>
          <w:sz w:val="22"/>
          <w:szCs w:val="22"/>
        </w:rPr>
        <w:t>响应文件</w:t>
      </w:r>
      <w:r>
        <w:rPr>
          <w:rFonts w:ascii="宋体" w:hAnsi="宋体"/>
          <w:spacing w:val="2"/>
          <w:sz w:val="22"/>
          <w:szCs w:val="22"/>
        </w:rPr>
        <w:t>为准）。</w:t>
      </w:r>
    </w:p>
    <w:p w14:paraId="07A3872F" w14:textId="77777777" w:rsidR="00AD6B30" w:rsidRDefault="00000000">
      <w:pPr>
        <w:numPr>
          <w:ilvl w:val="0"/>
          <w:numId w:val="7"/>
        </w:numPr>
        <w:spacing w:line="440" w:lineRule="exact"/>
        <w:ind w:firstLineChars="200" w:firstLine="448"/>
        <w:rPr>
          <w:rFonts w:ascii="宋体" w:hAnsi="宋体" w:hint="eastAsia"/>
          <w:spacing w:val="2"/>
          <w:sz w:val="22"/>
          <w:szCs w:val="22"/>
        </w:rPr>
      </w:pPr>
      <w:r>
        <w:rPr>
          <w:rFonts w:ascii="宋体" w:hAnsi="宋体"/>
          <w:spacing w:val="2"/>
          <w:sz w:val="22"/>
          <w:szCs w:val="22"/>
        </w:rPr>
        <w:t>我方完全理解并同意放弃对</w:t>
      </w:r>
      <w:r>
        <w:rPr>
          <w:rFonts w:ascii="宋体" w:hAnsi="宋体" w:hint="eastAsia"/>
          <w:spacing w:val="2"/>
          <w:sz w:val="22"/>
          <w:szCs w:val="22"/>
        </w:rPr>
        <w:t>采购文件</w:t>
      </w:r>
      <w:r>
        <w:rPr>
          <w:rFonts w:ascii="宋体" w:hAnsi="宋体"/>
          <w:spacing w:val="2"/>
          <w:sz w:val="22"/>
          <w:szCs w:val="22"/>
        </w:rPr>
        <w:t>有不明及误解的权利。</w:t>
      </w:r>
    </w:p>
    <w:p w14:paraId="2785D6AA" w14:textId="77777777" w:rsidR="00AD6B30" w:rsidRDefault="00000000">
      <w:pPr>
        <w:numPr>
          <w:ilvl w:val="0"/>
          <w:numId w:val="7"/>
        </w:numPr>
        <w:spacing w:line="440" w:lineRule="exact"/>
        <w:ind w:firstLineChars="200" w:firstLine="448"/>
        <w:rPr>
          <w:rFonts w:ascii="宋体" w:hAnsi="宋体" w:hint="eastAsia"/>
          <w:spacing w:val="2"/>
          <w:sz w:val="22"/>
          <w:szCs w:val="22"/>
        </w:rPr>
      </w:pPr>
      <w:r>
        <w:rPr>
          <w:rFonts w:ascii="宋体" w:hAnsi="宋体" w:hint="eastAsia"/>
          <w:spacing w:val="2"/>
          <w:sz w:val="22"/>
          <w:szCs w:val="22"/>
        </w:rPr>
        <w:t>我方具有独立承担民事责任的能力。</w:t>
      </w:r>
    </w:p>
    <w:p w14:paraId="54890143" w14:textId="77777777" w:rsidR="00AD6B30" w:rsidRDefault="00000000">
      <w:pPr>
        <w:numPr>
          <w:ilvl w:val="0"/>
          <w:numId w:val="7"/>
        </w:numPr>
        <w:spacing w:line="440" w:lineRule="exact"/>
        <w:ind w:firstLineChars="200" w:firstLine="448"/>
        <w:rPr>
          <w:rFonts w:ascii="宋体" w:hAnsi="宋体" w:hint="eastAsia"/>
          <w:spacing w:val="2"/>
          <w:sz w:val="22"/>
          <w:szCs w:val="22"/>
        </w:rPr>
      </w:pPr>
      <w:r>
        <w:rPr>
          <w:rFonts w:ascii="宋体" w:hAnsi="宋体" w:hint="eastAsia"/>
          <w:spacing w:val="2"/>
          <w:sz w:val="22"/>
          <w:szCs w:val="22"/>
        </w:rPr>
        <w:t>我方具有良好的商业信誉和健全的财务会计制度。</w:t>
      </w:r>
    </w:p>
    <w:p w14:paraId="27024873" w14:textId="77777777" w:rsidR="00AD6B30" w:rsidRDefault="00000000">
      <w:pPr>
        <w:numPr>
          <w:ilvl w:val="0"/>
          <w:numId w:val="7"/>
        </w:numPr>
        <w:spacing w:line="440" w:lineRule="exact"/>
        <w:ind w:firstLineChars="200" w:firstLine="448"/>
        <w:rPr>
          <w:rFonts w:ascii="宋体" w:hAnsi="宋体" w:hint="eastAsia"/>
          <w:spacing w:val="2"/>
          <w:sz w:val="22"/>
          <w:szCs w:val="22"/>
        </w:rPr>
      </w:pPr>
      <w:r>
        <w:rPr>
          <w:rFonts w:ascii="宋体" w:hAnsi="宋体" w:hint="eastAsia"/>
          <w:spacing w:val="2"/>
          <w:sz w:val="22"/>
          <w:szCs w:val="22"/>
        </w:rPr>
        <w:t>我方具有履行合同所必需的设备和专业技术能力。</w:t>
      </w:r>
    </w:p>
    <w:p w14:paraId="1DA226D7" w14:textId="77777777" w:rsidR="00AD6B30" w:rsidRDefault="00000000">
      <w:pPr>
        <w:numPr>
          <w:ilvl w:val="0"/>
          <w:numId w:val="7"/>
        </w:numPr>
        <w:spacing w:line="440" w:lineRule="exact"/>
        <w:ind w:firstLineChars="200" w:firstLine="448"/>
        <w:rPr>
          <w:rFonts w:ascii="宋体" w:hAnsi="宋体" w:hint="eastAsia"/>
          <w:spacing w:val="2"/>
          <w:sz w:val="22"/>
          <w:szCs w:val="22"/>
        </w:rPr>
      </w:pPr>
      <w:r>
        <w:rPr>
          <w:rFonts w:ascii="宋体" w:hAnsi="宋体" w:hint="eastAsia"/>
          <w:spacing w:val="2"/>
          <w:sz w:val="22"/>
          <w:szCs w:val="22"/>
        </w:rPr>
        <w:t>我方有依法缴纳税收和社会保障资金的良好记录。</w:t>
      </w:r>
    </w:p>
    <w:p w14:paraId="70B8CF62" w14:textId="15F972BF" w:rsidR="00AD6B30" w:rsidRDefault="00000000">
      <w:pPr>
        <w:numPr>
          <w:ilvl w:val="0"/>
          <w:numId w:val="7"/>
        </w:numPr>
        <w:spacing w:line="440" w:lineRule="exact"/>
        <w:ind w:firstLineChars="200" w:firstLine="448"/>
        <w:rPr>
          <w:rFonts w:ascii="宋体" w:hAnsi="宋体" w:hint="eastAsia"/>
          <w:spacing w:val="2"/>
          <w:sz w:val="22"/>
          <w:szCs w:val="22"/>
        </w:rPr>
      </w:pPr>
      <w:r>
        <w:rPr>
          <w:rFonts w:ascii="宋体" w:hAnsi="宋体" w:hint="eastAsia"/>
          <w:spacing w:val="2"/>
          <w:sz w:val="22"/>
          <w:szCs w:val="22"/>
        </w:rPr>
        <w:t>我方参加采购活动前三年内，在经营活动中没有重大违法记录。（1.供应商在参加采购活动前三年内因违法经营被禁止在一定期限内参加采购活动，期限届满的，可以参加采购活动。2.“较大数额罚款”认定为200万元以上的罚款，法律、行政法规以及国务院有关部门明确规定相关领域“较大数额罚款”标准高于200万元的，从其规定。）</w:t>
      </w:r>
    </w:p>
    <w:p w14:paraId="7CF8D52A" w14:textId="1DB3C076" w:rsidR="00AD6B30" w:rsidRDefault="00000000">
      <w:pPr>
        <w:numPr>
          <w:ilvl w:val="0"/>
          <w:numId w:val="7"/>
        </w:numPr>
        <w:spacing w:line="440" w:lineRule="exact"/>
        <w:ind w:firstLineChars="200" w:firstLine="448"/>
        <w:rPr>
          <w:rFonts w:ascii="宋体" w:hAnsi="宋体" w:hint="eastAsia"/>
          <w:spacing w:val="2"/>
          <w:sz w:val="22"/>
          <w:szCs w:val="22"/>
        </w:rPr>
      </w:pPr>
      <w:r>
        <w:rPr>
          <w:rFonts w:ascii="宋体" w:hAnsi="宋体" w:hint="eastAsia"/>
          <w:spacing w:val="2"/>
          <w:sz w:val="22"/>
          <w:szCs w:val="22"/>
        </w:rPr>
        <w:t>我方满足法律、行政法规规定的其他条件。</w:t>
      </w:r>
    </w:p>
    <w:p w14:paraId="7116A21E" w14:textId="77777777" w:rsidR="00AD6B30" w:rsidRDefault="00000000">
      <w:pPr>
        <w:spacing w:line="440" w:lineRule="exact"/>
        <w:ind w:firstLineChars="200" w:firstLine="448"/>
        <w:rPr>
          <w:rFonts w:ascii="宋体" w:hAnsi="宋体" w:hint="eastAsia"/>
          <w:spacing w:val="2"/>
          <w:sz w:val="22"/>
          <w:szCs w:val="22"/>
        </w:rPr>
      </w:pPr>
      <w:r>
        <w:rPr>
          <w:rFonts w:ascii="宋体" w:hAnsi="宋体" w:hint="eastAsia"/>
          <w:spacing w:val="2"/>
          <w:sz w:val="22"/>
          <w:szCs w:val="22"/>
        </w:rPr>
        <w:t>10</w:t>
      </w:r>
      <w:r>
        <w:rPr>
          <w:rFonts w:ascii="宋体" w:hAnsi="宋体"/>
          <w:spacing w:val="2"/>
          <w:sz w:val="22"/>
          <w:szCs w:val="22"/>
        </w:rPr>
        <w:t>．我方将按</w:t>
      </w:r>
      <w:r>
        <w:rPr>
          <w:rFonts w:ascii="宋体" w:hAnsi="宋体" w:hint="eastAsia"/>
          <w:spacing w:val="2"/>
          <w:sz w:val="22"/>
          <w:szCs w:val="22"/>
        </w:rPr>
        <w:t>采购文件</w:t>
      </w:r>
      <w:r>
        <w:rPr>
          <w:rFonts w:ascii="宋体" w:hAnsi="宋体"/>
          <w:spacing w:val="2"/>
          <w:sz w:val="22"/>
          <w:szCs w:val="22"/>
        </w:rPr>
        <w:t>的规定履行合同责任和义务。</w:t>
      </w:r>
    </w:p>
    <w:p w14:paraId="0C564E77" w14:textId="77777777" w:rsidR="00AD6B30" w:rsidRDefault="00000000">
      <w:pPr>
        <w:spacing w:line="440" w:lineRule="exact"/>
        <w:ind w:firstLineChars="200" w:firstLine="448"/>
        <w:rPr>
          <w:rFonts w:ascii="宋体" w:hAnsi="宋体" w:hint="eastAsia"/>
          <w:spacing w:val="2"/>
          <w:sz w:val="22"/>
          <w:szCs w:val="22"/>
        </w:rPr>
      </w:pPr>
      <w:r>
        <w:rPr>
          <w:rFonts w:ascii="宋体" w:hAnsi="宋体" w:hint="eastAsia"/>
          <w:spacing w:val="2"/>
          <w:sz w:val="22"/>
          <w:szCs w:val="22"/>
        </w:rPr>
        <w:t>11</w:t>
      </w:r>
      <w:r>
        <w:rPr>
          <w:rFonts w:ascii="宋体" w:hAnsi="宋体"/>
          <w:spacing w:val="2"/>
          <w:sz w:val="22"/>
          <w:szCs w:val="22"/>
        </w:rPr>
        <w:t>．我方同意提供按照贵方可能要求的与其投标有关的一切数据或资料，理解并同意贵方的评标办法及评分细则。</w:t>
      </w:r>
    </w:p>
    <w:p w14:paraId="660CDE8E" w14:textId="77777777" w:rsidR="00AD6B30" w:rsidRDefault="00000000">
      <w:pPr>
        <w:spacing w:line="440" w:lineRule="exact"/>
        <w:ind w:firstLineChars="200" w:firstLine="448"/>
        <w:rPr>
          <w:rFonts w:ascii="宋体" w:hAnsi="宋体" w:hint="eastAsia"/>
          <w:spacing w:val="2"/>
          <w:sz w:val="22"/>
          <w:szCs w:val="22"/>
        </w:rPr>
      </w:pPr>
      <w:r>
        <w:rPr>
          <w:rFonts w:ascii="宋体" w:hAnsi="宋体" w:hint="eastAsia"/>
          <w:spacing w:val="2"/>
          <w:sz w:val="22"/>
          <w:szCs w:val="22"/>
        </w:rPr>
        <w:t>12</w:t>
      </w:r>
      <w:r>
        <w:rPr>
          <w:rFonts w:ascii="宋体" w:hAnsi="宋体"/>
          <w:spacing w:val="2"/>
          <w:sz w:val="22"/>
          <w:szCs w:val="22"/>
        </w:rPr>
        <w:t>．我方的</w:t>
      </w:r>
      <w:r>
        <w:rPr>
          <w:rFonts w:ascii="宋体" w:hAnsi="宋体" w:hint="eastAsia"/>
          <w:spacing w:val="2"/>
          <w:sz w:val="22"/>
          <w:szCs w:val="22"/>
        </w:rPr>
        <w:t>响应文件</w:t>
      </w:r>
      <w:r>
        <w:rPr>
          <w:rFonts w:ascii="宋体" w:hAnsi="宋体"/>
          <w:spacing w:val="2"/>
          <w:sz w:val="22"/>
          <w:szCs w:val="22"/>
        </w:rPr>
        <w:t>自开标后60天内有效。</w:t>
      </w:r>
    </w:p>
    <w:p w14:paraId="16C2D7B0" w14:textId="77777777" w:rsidR="00AD6B30" w:rsidRDefault="00000000">
      <w:pPr>
        <w:spacing w:line="440" w:lineRule="exact"/>
        <w:ind w:firstLineChars="200" w:firstLine="448"/>
        <w:rPr>
          <w:rFonts w:ascii="宋体" w:hAnsi="宋体" w:hint="eastAsia"/>
          <w:spacing w:val="2"/>
          <w:sz w:val="22"/>
          <w:szCs w:val="22"/>
        </w:rPr>
      </w:pPr>
      <w:r>
        <w:rPr>
          <w:rFonts w:ascii="宋体" w:hAnsi="宋体" w:hint="eastAsia"/>
          <w:spacing w:val="2"/>
          <w:sz w:val="22"/>
          <w:szCs w:val="22"/>
        </w:rPr>
        <w:t>13</w:t>
      </w:r>
      <w:r>
        <w:rPr>
          <w:rFonts w:ascii="宋体" w:hAnsi="宋体"/>
          <w:spacing w:val="2"/>
          <w:sz w:val="22"/>
          <w:szCs w:val="22"/>
        </w:rPr>
        <w:t>．与本投标有关的一切往来通讯请寄：</w:t>
      </w:r>
    </w:p>
    <w:p w14:paraId="4BD93635" w14:textId="77777777" w:rsidR="00AD6B30" w:rsidRDefault="00AD6B30">
      <w:pPr>
        <w:spacing w:line="440" w:lineRule="exact"/>
        <w:ind w:firstLineChars="200" w:firstLine="448"/>
        <w:rPr>
          <w:rFonts w:ascii="宋体" w:hAnsi="宋体" w:hint="eastAsia"/>
          <w:spacing w:val="2"/>
          <w:sz w:val="22"/>
          <w:szCs w:val="22"/>
        </w:rPr>
      </w:pPr>
    </w:p>
    <w:p w14:paraId="67015CBA" w14:textId="77777777" w:rsidR="00AD6B30" w:rsidRDefault="00000000">
      <w:pPr>
        <w:spacing w:line="440" w:lineRule="exact"/>
        <w:ind w:firstLineChars="200" w:firstLine="440"/>
        <w:rPr>
          <w:rFonts w:ascii="宋体" w:hAnsi="宋体" w:hint="eastAsia"/>
          <w:sz w:val="22"/>
          <w:szCs w:val="22"/>
        </w:rPr>
      </w:pPr>
      <w:r>
        <w:rPr>
          <w:rFonts w:ascii="宋体" w:hAnsi="宋体" w:hint="eastAsia"/>
          <w:sz w:val="22"/>
          <w:szCs w:val="22"/>
        </w:rPr>
        <w:t xml:space="preserve">单位：                            地址：  </w:t>
      </w:r>
    </w:p>
    <w:p w14:paraId="3A4F44BB" w14:textId="77777777" w:rsidR="00AD6B30" w:rsidRDefault="00000000">
      <w:pPr>
        <w:spacing w:line="440" w:lineRule="exact"/>
        <w:ind w:firstLineChars="200" w:firstLine="440"/>
        <w:rPr>
          <w:rFonts w:ascii="宋体" w:hAnsi="宋体" w:hint="eastAsia"/>
          <w:sz w:val="22"/>
          <w:szCs w:val="22"/>
        </w:rPr>
      </w:pPr>
      <w:r>
        <w:rPr>
          <w:rFonts w:ascii="宋体" w:hAnsi="宋体" w:hint="eastAsia"/>
          <w:sz w:val="22"/>
          <w:szCs w:val="22"/>
        </w:rPr>
        <w:t xml:space="preserve">联系人：                          联系电话： </w:t>
      </w:r>
    </w:p>
    <w:p w14:paraId="0E0C88C3" w14:textId="77777777" w:rsidR="00AD6B30" w:rsidRDefault="00000000">
      <w:pPr>
        <w:spacing w:line="440" w:lineRule="exact"/>
        <w:ind w:firstLineChars="200" w:firstLine="440"/>
        <w:rPr>
          <w:rFonts w:ascii="宋体" w:hAnsi="宋体" w:hint="eastAsia"/>
          <w:sz w:val="22"/>
          <w:szCs w:val="22"/>
        </w:rPr>
      </w:pPr>
      <w:r>
        <w:rPr>
          <w:rFonts w:ascii="宋体" w:hAnsi="宋体" w:hint="eastAsia"/>
          <w:sz w:val="22"/>
          <w:szCs w:val="22"/>
        </w:rPr>
        <w:t>供应商（盖章）：</w:t>
      </w:r>
    </w:p>
    <w:p w14:paraId="11E7579E" w14:textId="77777777" w:rsidR="00AD6B30" w:rsidRDefault="00000000">
      <w:pPr>
        <w:spacing w:line="440" w:lineRule="exact"/>
        <w:ind w:firstLineChars="200" w:firstLine="440"/>
        <w:rPr>
          <w:rFonts w:ascii="宋体" w:hAnsi="宋体" w:hint="eastAsia"/>
          <w:sz w:val="22"/>
          <w:szCs w:val="22"/>
        </w:rPr>
      </w:pPr>
      <w:r>
        <w:rPr>
          <w:rFonts w:ascii="宋体" w:hAnsi="宋体" w:hint="eastAsia"/>
          <w:sz w:val="22"/>
          <w:szCs w:val="22"/>
        </w:rPr>
        <w:t>法定代表人（签字或盖章）：</w:t>
      </w:r>
    </w:p>
    <w:p w14:paraId="7318F368" w14:textId="77777777" w:rsidR="00AD6B30" w:rsidRDefault="00000000">
      <w:pPr>
        <w:spacing w:line="440" w:lineRule="exact"/>
        <w:ind w:firstLineChars="200" w:firstLine="440"/>
        <w:rPr>
          <w:rFonts w:ascii="宋体" w:hAnsi="宋体" w:hint="eastAsia"/>
          <w:sz w:val="22"/>
          <w:szCs w:val="22"/>
        </w:rPr>
      </w:pPr>
      <w:r>
        <w:rPr>
          <w:rFonts w:ascii="宋体" w:hAnsi="宋体" w:hint="eastAsia"/>
          <w:sz w:val="22"/>
          <w:szCs w:val="22"/>
        </w:rPr>
        <w:t>受托代理人（签字或盖章）：</w:t>
      </w:r>
    </w:p>
    <w:p w14:paraId="1F3EC0AA" w14:textId="77777777" w:rsidR="00AD6B30" w:rsidRDefault="00000000">
      <w:pPr>
        <w:spacing w:line="440" w:lineRule="exact"/>
        <w:ind w:firstLineChars="200" w:firstLine="440"/>
        <w:rPr>
          <w:rFonts w:ascii="宋体" w:hAnsi="宋体" w:hint="eastAsia"/>
          <w:spacing w:val="2"/>
          <w:szCs w:val="21"/>
        </w:rPr>
      </w:pPr>
      <w:r>
        <w:rPr>
          <w:rFonts w:ascii="宋体" w:hAnsi="宋体" w:hint="eastAsia"/>
          <w:sz w:val="22"/>
          <w:szCs w:val="22"/>
        </w:rPr>
        <w:t>时间：       年      月      日</w:t>
      </w:r>
      <w:r>
        <w:rPr>
          <w:rFonts w:ascii="宋体" w:hAnsi="宋体" w:hint="eastAsia"/>
          <w:spacing w:val="2"/>
          <w:szCs w:val="21"/>
        </w:rPr>
        <w:t xml:space="preserve">　</w:t>
      </w:r>
    </w:p>
    <w:p w14:paraId="4571F22E" w14:textId="77777777" w:rsidR="00AD6B30" w:rsidRDefault="00000000">
      <w:pPr>
        <w:spacing w:line="440" w:lineRule="exact"/>
        <w:rPr>
          <w:rFonts w:ascii="宋体" w:hAnsi="宋体" w:cs="仿宋_GB2312" w:hint="eastAsia"/>
          <w:b/>
          <w:bCs/>
          <w:sz w:val="22"/>
          <w:szCs w:val="22"/>
        </w:rPr>
      </w:pPr>
      <w:r>
        <w:rPr>
          <w:rFonts w:ascii="宋体" w:hAnsi="宋体" w:cs="仿宋_GB2312" w:hint="eastAsia"/>
          <w:b/>
          <w:bCs/>
          <w:sz w:val="22"/>
          <w:szCs w:val="22"/>
        </w:rPr>
        <w:lastRenderedPageBreak/>
        <w:t>附件二：</w:t>
      </w:r>
    </w:p>
    <w:p w14:paraId="3F649FEF" w14:textId="77777777" w:rsidR="00AD6B30" w:rsidRDefault="00000000">
      <w:pPr>
        <w:spacing w:line="440" w:lineRule="exact"/>
        <w:ind w:firstLineChars="200" w:firstLine="482"/>
        <w:jc w:val="center"/>
        <w:rPr>
          <w:rFonts w:ascii="宋体" w:hAnsi="宋体" w:hint="eastAsia"/>
          <w:b/>
          <w:sz w:val="24"/>
        </w:rPr>
      </w:pPr>
      <w:r>
        <w:rPr>
          <w:rFonts w:ascii="宋体" w:hAnsi="宋体" w:hint="eastAsia"/>
          <w:b/>
          <w:sz w:val="24"/>
        </w:rPr>
        <w:t>法定代表人身份证明</w:t>
      </w:r>
    </w:p>
    <w:p w14:paraId="125869C5" w14:textId="77777777" w:rsidR="00AD6B30" w:rsidRDefault="00000000">
      <w:pPr>
        <w:snapToGrid w:val="0"/>
        <w:spacing w:beforeLines="100" w:before="312" w:afterLines="100" w:after="312" w:line="440" w:lineRule="exact"/>
        <w:rPr>
          <w:rFonts w:ascii="宋体" w:hAnsi="宋体" w:cs="宋体" w:hint="eastAsia"/>
          <w:sz w:val="22"/>
          <w:szCs w:val="22"/>
        </w:rPr>
      </w:pPr>
      <w:bookmarkStart w:id="20" w:name="_Hlk49178957"/>
      <w:r>
        <w:rPr>
          <w:rFonts w:ascii="宋体" w:hAnsi="宋体" w:cs="宋体" w:hint="eastAsia"/>
          <w:sz w:val="22"/>
          <w:szCs w:val="22"/>
        </w:rPr>
        <w:t>江苏省南通狼山旅游度假区管理办公室：</w:t>
      </w:r>
      <w:bookmarkEnd w:id="20"/>
    </w:p>
    <w:p w14:paraId="64DE6B27" w14:textId="7D6B8EF6" w:rsidR="00AD6B30" w:rsidRDefault="00580971">
      <w:pPr>
        <w:snapToGrid w:val="0"/>
        <w:spacing w:line="440" w:lineRule="exact"/>
        <w:ind w:firstLineChars="200" w:firstLine="440"/>
        <w:rPr>
          <w:rFonts w:ascii="宋体" w:hAnsi="宋体" w:cs="宋体" w:hint="eastAsia"/>
          <w:sz w:val="22"/>
          <w:szCs w:val="22"/>
        </w:rPr>
      </w:pPr>
      <w:r>
        <w:rPr>
          <w:rFonts w:ascii="宋体" w:hAnsi="宋体" w:cs="宋体" w:hint="eastAsia"/>
          <w:sz w:val="22"/>
          <w:szCs w:val="22"/>
          <w:u w:val="single"/>
        </w:rPr>
        <w:t xml:space="preserve">　　　　　</w:t>
      </w:r>
      <w:r>
        <w:rPr>
          <w:rFonts w:ascii="宋体" w:hAnsi="宋体" w:cs="宋体" w:hint="eastAsia"/>
          <w:sz w:val="22"/>
          <w:szCs w:val="22"/>
        </w:rPr>
        <w:t>（先生／女士）现任我单位</w:t>
      </w:r>
      <w:proofErr w:type="gramStart"/>
      <w:r>
        <w:rPr>
          <w:rFonts w:ascii="宋体" w:hAnsi="宋体" w:cs="宋体" w:hint="eastAsia"/>
          <w:sz w:val="22"/>
          <w:szCs w:val="22"/>
          <w:u w:val="single"/>
        </w:rPr>
        <w:t xml:space="preserve">　　　　　</w:t>
      </w:r>
      <w:r w:rsidR="007F7A87">
        <w:rPr>
          <w:rFonts w:ascii="宋体" w:hAnsi="宋体" w:cs="宋体" w:hint="eastAsia"/>
          <w:sz w:val="22"/>
          <w:szCs w:val="22"/>
          <w:u w:val="single"/>
        </w:rPr>
        <w:t xml:space="preserve">　</w:t>
      </w:r>
      <w:proofErr w:type="gramEnd"/>
      <w:r w:rsidR="007F7A87">
        <w:rPr>
          <w:rFonts w:ascii="宋体" w:hAnsi="宋体" w:cs="宋体" w:hint="eastAsia"/>
          <w:sz w:val="22"/>
          <w:szCs w:val="22"/>
          <w:u w:val="single"/>
        </w:rPr>
        <w:t xml:space="preserve">  </w:t>
      </w:r>
      <w:r>
        <w:rPr>
          <w:rFonts w:ascii="宋体" w:hAnsi="宋体" w:cs="宋体" w:hint="eastAsia"/>
          <w:sz w:val="22"/>
          <w:szCs w:val="22"/>
          <w:u w:val="single"/>
        </w:rPr>
        <w:t xml:space="preserve">　　</w:t>
      </w:r>
      <w:r w:rsidR="007F7A87">
        <w:rPr>
          <w:rFonts w:ascii="宋体" w:hAnsi="宋体" w:cs="宋体" w:hint="eastAsia"/>
          <w:sz w:val="22"/>
          <w:szCs w:val="22"/>
          <w:u w:val="single"/>
        </w:rPr>
        <w:t>（</w:t>
      </w:r>
      <w:r>
        <w:rPr>
          <w:rFonts w:ascii="宋体" w:hAnsi="宋体" w:cs="宋体" w:hint="eastAsia"/>
          <w:sz w:val="22"/>
          <w:szCs w:val="22"/>
        </w:rPr>
        <w:t>职务</w:t>
      </w:r>
      <w:r w:rsidR="007F7A87">
        <w:rPr>
          <w:rFonts w:ascii="宋体" w:hAnsi="宋体" w:cs="宋体" w:hint="eastAsia"/>
          <w:sz w:val="22"/>
          <w:szCs w:val="22"/>
        </w:rPr>
        <w:t>）</w:t>
      </w:r>
      <w:r>
        <w:rPr>
          <w:rFonts w:ascii="宋体" w:hAnsi="宋体" w:cs="宋体" w:hint="eastAsia"/>
          <w:sz w:val="22"/>
          <w:szCs w:val="22"/>
        </w:rPr>
        <w:t>，为法定代表人，特此证明。</w:t>
      </w:r>
    </w:p>
    <w:p w14:paraId="43C1A709" w14:textId="77777777" w:rsidR="00AD6B30" w:rsidRDefault="00000000">
      <w:pPr>
        <w:snapToGrid w:val="0"/>
        <w:spacing w:line="440" w:lineRule="exact"/>
        <w:ind w:firstLineChars="200" w:firstLine="440"/>
        <w:rPr>
          <w:rFonts w:ascii="宋体" w:hAnsi="宋体" w:cs="宋体" w:hint="eastAsia"/>
          <w:sz w:val="22"/>
          <w:szCs w:val="22"/>
          <w:u w:val="single"/>
        </w:rPr>
      </w:pPr>
      <w:r>
        <w:rPr>
          <w:rFonts w:ascii="宋体" w:hAnsi="宋体" w:cs="宋体" w:hint="eastAsia"/>
          <w:sz w:val="22"/>
          <w:szCs w:val="22"/>
        </w:rPr>
        <w:t>身份证号码：</w:t>
      </w:r>
    </w:p>
    <w:p w14:paraId="7731E560" w14:textId="77777777" w:rsidR="00AD6B30" w:rsidRDefault="00000000">
      <w:pPr>
        <w:snapToGrid w:val="0"/>
        <w:spacing w:line="440" w:lineRule="exact"/>
        <w:ind w:firstLineChars="202" w:firstLine="444"/>
        <w:jc w:val="right"/>
        <w:rPr>
          <w:rFonts w:ascii="宋体" w:hAnsi="宋体" w:cs="宋体" w:hint="eastAsia"/>
          <w:sz w:val="22"/>
          <w:szCs w:val="22"/>
        </w:rPr>
      </w:pPr>
      <w:r>
        <w:rPr>
          <w:rFonts w:ascii="宋体" w:hAnsi="宋体" w:cs="宋体" w:hint="eastAsia"/>
          <w:sz w:val="22"/>
          <w:szCs w:val="22"/>
        </w:rPr>
        <w:t>供应商（盖章）</w:t>
      </w:r>
    </w:p>
    <w:p w14:paraId="50397D4C" w14:textId="77777777" w:rsidR="00AD6B30" w:rsidRDefault="00000000">
      <w:pPr>
        <w:snapToGrid w:val="0"/>
        <w:spacing w:line="440" w:lineRule="exact"/>
        <w:ind w:firstLineChars="202" w:firstLine="444"/>
        <w:jc w:val="right"/>
        <w:rPr>
          <w:rFonts w:ascii="宋体" w:hAnsi="宋体" w:cs="宋体" w:hint="eastAsia"/>
          <w:sz w:val="22"/>
          <w:szCs w:val="22"/>
        </w:rPr>
      </w:pPr>
      <w:r>
        <w:rPr>
          <w:rFonts w:ascii="宋体" w:hAnsi="宋体" w:cs="宋体" w:hint="eastAsia"/>
          <w:sz w:val="22"/>
          <w:szCs w:val="22"/>
        </w:rPr>
        <w:t>年   月   日</w:t>
      </w:r>
    </w:p>
    <w:p w14:paraId="4888BC54" w14:textId="77777777" w:rsidR="00AD6B30" w:rsidRDefault="00AD6B30">
      <w:pPr>
        <w:snapToGrid w:val="0"/>
        <w:spacing w:line="440" w:lineRule="exact"/>
        <w:ind w:firstLineChars="202" w:firstLine="444"/>
        <w:jc w:val="left"/>
        <w:rPr>
          <w:rFonts w:ascii="宋体" w:hAnsi="宋体" w:cs="宋体" w:hint="eastAsia"/>
          <w:sz w:val="22"/>
          <w:szCs w:val="22"/>
        </w:rPr>
      </w:pPr>
    </w:p>
    <w:p w14:paraId="40ADB5B0" w14:textId="77777777" w:rsidR="00AD6B30" w:rsidRDefault="00AD6B30">
      <w:pPr>
        <w:snapToGrid w:val="0"/>
        <w:spacing w:line="440" w:lineRule="exact"/>
        <w:ind w:firstLineChars="202" w:firstLine="444"/>
        <w:jc w:val="left"/>
        <w:rPr>
          <w:rFonts w:ascii="宋体" w:hAnsi="宋体" w:cs="宋体" w:hint="eastAsia"/>
          <w:sz w:val="22"/>
          <w:szCs w:val="22"/>
        </w:rPr>
      </w:pPr>
    </w:p>
    <w:p w14:paraId="631FEC3D" w14:textId="77777777" w:rsidR="00AD6B30" w:rsidRDefault="00AD6B30">
      <w:pPr>
        <w:snapToGrid w:val="0"/>
        <w:spacing w:line="440" w:lineRule="exact"/>
        <w:ind w:firstLineChars="202" w:firstLine="444"/>
        <w:jc w:val="left"/>
        <w:rPr>
          <w:rFonts w:ascii="宋体" w:hAnsi="宋体" w:cs="宋体" w:hint="eastAsia"/>
          <w:sz w:val="22"/>
          <w:szCs w:val="22"/>
        </w:rPr>
      </w:pPr>
    </w:p>
    <w:p w14:paraId="5AB6CF0D" w14:textId="77777777" w:rsidR="00AD6B30" w:rsidRDefault="00000000">
      <w:pPr>
        <w:snapToGrid w:val="0"/>
        <w:spacing w:line="440" w:lineRule="exact"/>
        <w:jc w:val="center"/>
        <w:rPr>
          <w:rFonts w:ascii="宋体" w:hAnsi="宋体" w:cs="宋体" w:hint="eastAsia"/>
          <w:b/>
          <w:bCs/>
          <w:sz w:val="22"/>
          <w:szCs w:val="22"/>
        </w:rPr>
      </w:pPr>
      <w:r>
        <w:rPr>
          <w:rFonts w:ascii="宋体" w:hAnsi="宋体" w:cs="宋体" w:hint="eastAsia"/>
          <w:b/>
          <w:bCs/>
          <w:sz w:val="22"/>
          <w:szCs w:val="22"/>
        </w:rPr>
        <w:t>法定代表人身份证复印件</w:t>
      </w:r>
    </w:p>
    <w:p w14:paraId="32321F55" w14:textId="77777777" w:rsidR="00AD6B30" w:rsidRDefault="00AD6B30">
      <w:pPr>
        <w:snapToGrid w:val="0"/>
        <w:spacing w:line="440" w:lineRule="exact"/>
        <w:jc w:val="center"/>
        <w:rPr>
          <w:rFonts w:ascii="宋体" w:hAnsi="宋体" w:cs="宋体" w:hint="eastAsia"/>
          <w:b/>
          <w:bCs/>
          <w:sz w:val="22"/>
          <w:szCs w:val="22"/>
        </w:rPr>
      </w:pPr>
    </w:p>
    <w:p w14:paraId="47E8D226" w14:textId="77777777" w:rsidR="00AD6B30" w:rsidRDefault="00AD6B30">
      <w:pPr>
        <w:snapToGrid w:val="0"/>
        <w:spacing w:line="440" w:lineRule="exact"/>
        <w:jc w:val="center"/>
        <w:rPr>
          <w:rFonts w:ascii="宋体" w:hAnsi="宋体" w:cs="宋体" w:hint="eastAsia"/>
          <w:b/>
          <w:bCs/>
          <w:sz w:val="22"/>
          <w:szCs w:val="22"/>
        </w:rPr>
      </w:pPr>
    </w:p>
    <w:p w14:paraId="49D2E694" w14:textId="77777777" w:rsidR="00AD6B30" w:rsidRDefault="00AD6B30">
      <w:pPr>
        <w:snapToGrid w:val="0"/>
        <w:spacing w:line="440" w:lineRule="exact"/>
        <w:jc w:val="center"/>
        <w:rPr>
          <w:rFonts w:ascii="宋体" w:hAnsi="宋体" w:cs="宋体" w:hint="eastAsia"/>
          <w:b/>
          <w:bCs/>
          <w:sz w:val="22"/>
          <w:szCs w:val="22"/>
        </w:rPr>
      </w:pPr>
    </w:p>
    <w:p w14:paraId="3AE48F63" w14:textId="77777777" w:rsidR="00AD6B30" w:rsidRDefault="00000000">
      <w:pPr>
        <w:snapToGrid w:val="0"/>
        <w:spacing w:line="440" w:lineRule="exact"/>
        <w:jc w:val="center"/>
        <w:rPr>
          <w:rFonts w:ascii="宋体" w:hAnsi="宋体" w:cs="宋体" w:hint="eastAsia"/>
          <w:sz w:val="22"/>
          <w:szCs w:val="22"/>
        </w:rPr>
      </w:pPr>
      <w:r>
        <w:rPr>
          <w:rFonts w:ascii="宋体" w:hAnsi="宋体" w:cs="宋体" w:hint="eastAsia"/>
          <w:sz w:val="22"/>
          <w:szCs w:val="22"/>
        </w:rPr>
        <w:t>（粘贴此处）</w:t>
      </w:r>
    </w:p>
    <w:p w14:paraId="6D5D97B6" w14:textId="77777777" w:rsidR="00AD6B30" w:rsidRDefault="00AD6B30">
      <w:pPr>
        <w:snapToGrid w:val="0"/>
        <w:spacing w:line="440" w:lineRule="exact"/>
        <w:jc w:val="center"/>
        <w:rPr>
          <w:rFonts w:ascii="宋体" w:hAnsi="宋体" w:cs="宋体" w:hint="eastAsia"/>
          <w:sz w:val="22"/>
          <w:szCs w:val="22"/>
        </w:rPr>
      </w:pPr>
    </w:p>
    <w:p w14:paraId="3A921DA6" w14:textId="77777777" w:rsidR="00AD6B30" w:rsidRDefault="00AD6B30">
      <w:pPr>
        <w:snapToGrid w:val="0"/>
        <w:spacing w:line="440" w:lineRule="exact"/>
        <w:jc w:val="center"/>
        <w:rPr>
          <w:rFonts w:ascii="宋体" w:hAnsi="宋体" w:cs="宋体" w:hint="eastAsia"/>
          <w:sz w:val="22"/>
          <w:szCs w:val="22"/>
        </w:rPr>
      </w:pPr>
    </w:p>
    <w:p w14:paraId="12883EF3" w14:textId="77777777" w:rsidR="00AD6B30" w:rsidRDefault="00AD6B30">
      <w:pPr>
        <w:snapToGrid w:val="0"/>
        <w:spacing w:line="440" w:lineRule="exact"/>
        <w:jc w:val="center"/>
        <w:rPr>
          <w:rFonts w:ascii="宋体" w:hAnsi="宋体" w:cs="宋体" w:hint="eastAsia"/>
          <w:sz w:val="22"/>
          <w:szCs w:val="22"/>
        </w:rPr>
      </w:pPr>
    </w:p>
    <w:p w14:paraId="0FE3BB5C" w14:textId="77777777" w:rsidR="00AD6B30" w:rsidRDefault="00000000">
      <w:pPr>
        <w:snapToGrid w:val="0"/>
        <w:spacing w:line="440" w:lineRule="exact"/>
        <w:jc w:val="left"/>
        <w:rPr>
          <w:rFonts w:ascii="宋体" w:hAnsi="宋体" w:cs="宋体" w:hint="eastAsia"/>
          <w:sz w:val="22"/>
          <w:szCs w:val="22"/>
        </w:rPr>
      </w:pPr>
      <w:r>
        <w:rPr>
          <w:rFonts w:ascii="宋体" w:hAnsi="宋体" w:cs="宋体" w:hint="eastAsia"/>
          <w:sz w:val="22"/>
          <w:szCs w:val="22"/>
        </w:rPr>
        <w:t>注：</w:t>
      </w:r>
    </w:p>
    <w:p w14:paraId="0218E7F9" w14:textId="4D1C6841" w:rsidR="00AD6B30" w:rsidRPr="00580971" w:rsidRDefault="00000000" w:rsidP="00A56E20">
      <w:pPr>
        <w:numPr>
          <w:ilvl w:val="0"/>
          <w:numId w:val="8"/>
        </w:numPr>
        <w:snapToGrid w:val="0"/>
        <w:spacing w:line="440" w:lineRule="exact"/>
        <w:jc w:val="left"/>
        <w:rPr>
          <w:rFonts w:ascii="宋体" w:hAnsi="宋体" w:cs="宋体" w:hint="eastAsia"/>
          <w:sz w:val="22"/>
          <w:szCs w:val="22"/>
        </w:rPr>
      </w:pPr>
      <w:r w:rsidRPr="00580971">
        <w:rPr>
          <w:rFonts w:ascii="宋体" w:hAnsi="宋体" w:cs="宋体" w:hint="eastAsia"/>
          <w:sz w:val="22"/>
          <w:szCs w:val="22"/>
        </w:rPr>
        <w:t>提供法定代表人的身份证复印件（正、反面）并加盖公章。</w:t>
      </w:r>
    </w:p>
    <w:p w14:paraId="1087E63F" w14:textId="77777777" w:rsidR="00AD6B30" w:rsidRDefault="00000000">
      <w:pPr>
        <w:snapToGrid w:val="0"/>
        <w:spacing w:line="440" w:lineRule="exact"/>
        <w:jc w:val="left"/>
        <w:rPr>
          <w:rFonts w:ascii="宋体" w:hAnsi="宋体" w:cs="宋体" w:hint="eastAsia"/>
          <w:sz w:val="22"/>
          <w:szCs w:val="22"/>
        </w:rPr>
      </w:pPr>
      <w:r>
        <w:rPr>
          <w:rFonts w:ascii="宋体" w:hAnsi="宋体" w:cs="宋体" w:hint="eastAsia"/>
          <w:sz w:val="22"/>
          <w:szCs w:val="22"/>
        </w:rPr>
        <w:t>（2）如为法定代表人参加项目询价响应，须将身份证原件带至询价现场备查。</w:t>
      </w:r>
    </w:p>
    <w:p w14:paraId="4898A780" w14:textId="77777777" w:rsidR="00AD6B30" w:rsidRDefault="00AD6B30">
      <w:pPr>
        <w:snapToGrid w:val="0"/>
        <w:spacing w:line="440" w:lineRule="exact"/>
        <w:jc w:val="left"/>
        <w:rPr>
          <w:rFonts w:ascii="宋体" w:hAnsi="宋体" w:cs="宋体" w:hint="eastAsia"/>
          <w:szCs w:val="21"/>
        </w:rPr>
      </w:pPr>
    </w:p>
    <w:p w14:paraId="235EB537" w14:textId="77777777" w:rsidR="00AD6B30" w:rsidRDefault="00AD6B30">
      <w:pPr>
        <w:snapToGrid w:val="0"/>
        <w:spacing w:line="440" w:lineRule="exact"/>
        <w:jc w:val="left"/>
        <w:rPr>
          <w:rFonts w:ascii="宋体" w:hAnsi="宋体" w:cs="宋体" w:hint="eastAsia"/>
          <w:szCs w:val="21"/>
        </w:rPr>
      </w:pPr>
    </w:p>
    <w:p w14:paraId="035ABF0C" w14:textId="77777777" w:rsidR="00AD6B30" w:rsidRDefault="00AD6B30">
      <w:pPr>
        <w:snapToGrid w:val="0"/>
        <w:spacing w:line="440" w:lineRule="exact"/>
        <w:jc w:val="left"/>
        <w:rPr>
          <w:rFonts w:ascii="宋体" w:hAnsi="宋体" w:cs="宋体" w:hint="eastAsia"/>
          <w:szCs w:val="21"/>
        </w:rPr>
      </w:pPr>
    </w:p>
    <w:p w14:paraId="4B5FEE73" w14:textId="77777777" w:rsidR="00AD6B30" w:rsidRDefault="00AD6B30">
      <w:pPr>
        <w:snapToGrid w:val="0"/>
        <w:spacing w:line="440" w:lineRule="exact"/>
        <w:jc w:val="left"/>
        <w:rPr>
          <w:rFonts w:ascii="宋体" w:hAnsi="宋体" w:cs="宋体" w:hint="eastAsia"/>
          <w:szCs w:val="21"/>
        </w:rPr>
      </w:pPr>
    </w:p>
    <w:p w14:paraId="3A4B895F" w14:textId="77777777" w:rsidR="00AD6B30" w:rsidRDefault="00AD6B30">
      <w:pPr>
        <w:snapToGrid w:val="0"/>
        <w:spacing w:line="440" w:lineRule="exact"/>
        <w:jc w:val="left"/>
        <w:rPr>
          <w:rFonts w:ascii="宋体" w:hAnsi="宋体" w:cs="宋体" w:hint="eastAsia"/>
          <w:szCs w:val="21"/>
        </w:rPr>
      </w:pPr>
    </w:p>
    <w:p w14:paraId="7EE1C1F2" w14:textId="77777777" w:rsidR="00AD6B30" w:rsidRDefault="00000000">
      <w:pPr>
        <w:spacing w:line="440" w:lineRule="exact"/>
        <w:rPr>
          <w:rFonts w:ascii="宋体" w:hAnsi="宋体" w:cs="仿宋_GB2312" w:hint="eastAsia"/>
          <w:b/>
          <w:bCs/>
          <w:sz w:val="22"/>
          <w:szCs w:val="22"/>
        </w:rPr>
      </w:pPr>
      <w:r>
        <w:rPr>
          <w:rFonts w:ascii="宋体" w:hAnsi="宋体" w:cs="仿宋_GB2312" w:hint="eastAsia"/>
          <w:b/>
          <w:bCs/>
          <w:sz w:val="22"/>
          <w:szCs w:val="22"/>
        </w:rPr>
        <w:br w:type="page"/>
      </w:r>
    </w:p>
    <w:p w14:paraId="35DA6936" w14:textId="77777777" w:rsidR="00AD6B30" w:rsidRDefault="00000000">
      <w:pPr>
        <w:spacing w:line="440" w:lineRule="exact"/>
        <w:rPr>
          <w:rFonts w:ascii="宋体" w:hAnsi="宋体" w:cs="仿宋_GB2312" w:hint="eastAsia"/>
          <w:b/>
          <w:bCs/>
          <w:sz w:val="24"/>
        </w:rPr>
      </w:pPr>
      <w:r>
        <w:rPr>
          <w:rFonts w:ascii="宋体" w:hAnsi="宋体" w:cs="仿宋_GB2312" w:hint="eastAsia"/>
          <w:b/>
          <w:bCs/>
          <w:sz w:val="24"/>
        </w:rPr>
        <w:lastRenderedPageBreak/>
        <w:t>附件三：</w:t>
      </w:r>
    </w:p>
    <w:p w14:paraId="1702FFAE" w14:textId="77777777" w:rsidR="00AD6B30" w:rsidRDefault="00000000">
      <w:pPr>
        <w:spacing w:line="440" w:lineRule="exact"/>
        <w:ind w:firstLineChars="200" w:firstLine="562"/>
        <w:jc w:val="center"/>
        <w:rPr>
          <w:rFonts w:ascii="宋体" w:hAnsi="宋体" w:hint="eastAsia"/>
          <w:b/>
          <w:sz w:val="28"/>
          <w:szCs w:val="28"/>
        </w:rPr>
      </w:pPr>
      <w:r>
        <w:rPr>
          <w:rFonts w:ascii="宋体" w:hAnsi="宋体" w:hint="eastAsia"/>
          <w:b/>
          <w:sz w:val="28"/>
          <w:szCs w:val="28"/>
        </w:rPr>
        <w:t>法定代表人授权委托书（如有授权）</w:t>
      </w:r>
    </w:p>
    <w:p w14:paraId="69177F7D" w14:textId="77777777" w:rsidR="00AD6B30" w:rsidRDefault="00000000">
      <w:pPr>
        <w:snapToGrid w:val="0"/>
        <w:spacing w:beforeLines="100" w:before="312" w:afterLines="100" w:after="312" w:line="440" w:lineRule="exact"/>
        <w:rPr>
          <w:rFonts w:ascii="宋体" w:hAnsi="宋体" w:cs="宋体" w:hint="eastAsia"/>
          <w:sz w:val="22"/>
          <w:szCs w:val="22"/>
        </w:rPr>
      </w:pPr>
      <w:r>
        <w:rPr>
          <w:rFonts w:ascii="宋体" w:hAnsi="宋体" w:cs="宋体" w:hint="eastAsia"/>
          <w:sz w:val="22"/>
          <w:szCs w:val="22"/>
        </w:rPr>
        <w:t>江苏省南通狼山旅游度假区管理办公室：</w:t>
      </w:r>
    </w:p>
    <w:p w14:paraId="4582D0FA" w14:textId="0DA88A3F" w:rsidR="00AD6B30" w:rsidRDefault="00000000">
      <w:pPr>
        <w:snapToGrid w:val="0"/>
        <w:spacing w:line="440" w:lineRule="exact"/>
        <w:ind w:firstLineChars="202" w:firstLine="444"/>
        <w:rPr>
          <w:rFonts w:ascii="宋体" w:hAnsi="宋体" w:cs="宋体" w:hint="eastAsia"/>
          <w:sz w:val="22"/>
          <w:szCs w:val="22"/>
        </w:rPr>
      </w:pPr>
      <w:r>
        <w:rPr>
          <w:rFonts w:ascii="宋体" w:hAnsi="宋体" w:cs="宋体" w:hint="eastAsia"/>
          <w:sz w:val="22"/>
          <w:szCs w:val="22"/>
        </w:rPr>
        <w:t>本授权委托书声明：我</w:t>
      </w:r>
      <w:r>
        <w:rPr>
          <w:rFonts w:ascii="宋体" w:hAnsi="宋体" w:cs="宋体" w:hint="eastAsia"/>
          <w:sz w:val="22"/>
          <w:szCs w:val="22"/>
          <w:u w:val="single"/>
        </w:rPr>
        <w:t xml:space="preserve">　 </w:t>
      </w:r>
      <w:r w:rsidR="007F7A87">
        <w:rPr>
          <w:rFonts w:ascii="宋体" w:hAnsi="宋体" w:cs="宋体" w:hint="eastAsia"/>
          <w:sz w:val="22"/>
          <w:szCs w:val="22"/>
          <w:u w:val="single"/>
        </w:rPr>
        <w:t xml:space="preserve">　  </w:t>
      </w:r>
      <w:r>
        <w:rPr>
          <w:rFonts w:ascii="宋体" w:hAnsi="宋体" w:cs="宋体" w:hint="eastAsia"/>
          <w:sz w:val="22"/>
          <w:szCs w:val="22"/>
          <w:u w:val="single"/>
        </w:rPr>
        <w:t xml:space="preserve"> </w:t>
      </w:r>
      <w:r>
        <w:rPr>
          <w:rFonts w:ascii="宋体" w:hAnsi="宋体" w:cs="宋体" w:hint="eastAsia"/>
          <w:sz w:val="22"/>
          <w:szCs w:val="22"/>
        </w:rPr>
        <w:t>（姓名）系</w:t>
      </w:r>
      <w:r>
        <w:rPr>
          <w:rFonts w:ascii="宋体" w:hAnsi="宋体" w:cs="宋体" w:hint="eastAsia"/>
          <w:sz w:val="22"/>
          <w:szCs w:val="22"/>
          <w:u w:val="single"/>
        </w:rPr>
        <w:t xml:space="preserve">　 </w:t>
      </w:r>
      <w:proofErr w:type="gramStart"/>
      <w:r w:rsidR="007F7A87">
        <w:rPr>
          <w:rFonts w:ascii="宋体" w:hAnsi="宋体" w:cs="宋体" w:hint="eastAsia"/>
          <w:sz w:val="22"/>
          <w:szCs w:val="22"/>
          <w:u w:val="single"/>
        </w:rPr>
        <w:t xml:space="preserve">　  　  　  　  </w:t>
      </w:r>
      <w:proofErr w:type="gramEnd"/>
      <w:r w:rsidR="007F7A87">
        <w:rPr>
          <w:rFonts w:ascii="宋体" w:hAnsi="宋体" w:cs="宋体" w:hint="eastAsia"/>
          <w:sz w:val="22"/>
          <w:szCs w:val="22"/>
          <w:u w:val="single"/>
        </w:rPr>
        <w:t xml:space="preserve">　  </w:t>
      </w:r>
      <w:r>
        <w:rPr>
          <w:rFonts w:ascii="宋体" w:hAnsi="宋体" w:cs="宋体" w:hint="eastAsia"/>
          <w:sz w:val="22"/>
          <w:szCs w:val="22"/>
          <w:u w:val="single"/>
        </w:rPr>
        <w:t xml:space="preserve"> </w:t>
      </w:r>
      <w:r>
        <w:rPr>
          <w:rFonts w:ascii="宋体" w:hAnsi="宋体" w:cs="宋体" w:hint="eastAsia"/>
          <w:sz w:val="22"/>
          <w:szCs w:val="22"/>
        </w:rPr>
        <w:t>（供应商名称）的法定代表人，现授权委托</w:t>
      </w:r>
      <w:r>
        <w:rPr>
          <w:rFonts w:ascii="宋体" w:hAnsi="宋体" w:cs="宋体" w:hint="eastAsia"/>
          <w:sz w:val="22"/>
          <w:szCs w:val="22"/>
          <w:u w:val="single"/>
        </w:rPr>
        <w:t xml:space="preserve">　</w:t>
      </w:r>
      <w:r w:rsidR="007F7A87">
        <w:rPr>
          <w:rFonts w:ascii="宋体" w:hAnsi="宋体" w:cs="宋体" w:hint="eastAsia"/>
          <w:sz w:val="22"/>
          <w:szCs w:val="22"/>
          <w:u w:val="single"/>
        </w:rPr>
        <w:t xml:space="preserve">　  </w:t>
      </w:r>
      <w:r>
        <w:rPr>
          <w:rFonts w:ascii="宋体" w:hAnsi="宋体" w:cs="宋体" w:hint="eastAsia"/>
          <w:sz w:val="22"/>
          <w:szCs w:val="22"/>
          <w:u w:val="single"/>
        </w:rPr>
        <w:t xml:space="preserve">　</w:t>
      </w:r>
      <w:r>
        <w:rPr>
          <w:rFonts w:ascii="宋体" w:hAnsi="宋体" w:cs="宋体" w:hint="eastAsia"/>
          <w:sz w:val="22"/>
          <w:szCs w:val="22"/>
        </w:rPr>
        <w:t>（姓名）为我公司为被委托受权人，以本公司的名义参加本项目的询价响应活动。被委托受权人在开标、评审询价活动、合同询价过程中所签署的一切文件和处理与之有关的一切事务，我均予以承认。</w:t>
      </w:r>
    </w:p>
    <w:p w14:paraId="4697D63F" w14:textId="77777777" w:rsidR="00AD6B30" w:rsidRDefault="00000000">
      <w:pPr>
        <w:snapToGrid w:val="0"/>
        <w:spacing w:line="440" w:lineRule="exact"/>
        <w:ind w:firstLineChars="202" w:firstLine="444"/>
        <w:rPr>
          <w:rFonts w:ascii="宋体" w:hAnsi="宋体" w:cs="宋体" w:hint="eastAsia"/>
          <w:sz w:val="22"/>
          <w:szCs w:val="22"/>
        </w:rPr>
      </w:pPr>
      <w:r>
        <w:rPr>
          <w:rFonts w:ascii="宋体" w:hAnsi="宋体" w:cs="宋体" w:hint="eastAsia"/>
          <w:sz w:val="22"/>
          <w:szCs w:val="22"/>
        </w:rPr>
        <w:t>被委托受权人无转委权。特此委托。</w:t>
      </w:r>
    </w:p>
    <w:p w14:paraId="4A02F70B" w14:textId="77777777" w:rsidR="00AD6B30" w:rsidRDefault="00000000">
      <w:pPr>
        <w:snapToGrid w:val="0"/>
        <w:spacing w:line="440" w:lineRule="exact"/>
        <w:ind w:firstLineChars="200" w:firstLine="440"/>
        <w:rPr>
          <w:rFonts w:ascii="宋体" w:hAnsi="宋体" w:cs="宋体" w:hint="eastAsia"/>
          <w:sz w:val="22"/>
          <w:szCs w:val="22"/>
        </w:rPr>
      </w:pPr>
      <w:r>
        <w:rPr>
          <w:rFonts w:ascii="宋体" w:hAnsi="宋体" w:cs="宋体" w:hint="eastAsia"/>
          <w:sz w:val="22"/>
          <w:szCs w:val="22"/>
        </w:rPr>
        <w:t>法定代表人签字：</w:t>
      </w:r>
    </w:p>
    <w:p w14:paraId="6ECC37C3" w14:textId="77777777" w:rsidR="00AD6B30" w:rsidRDefault="00000000">
      <w:pPr>
        <w:snapToGrid w:val="0"/>
        <w:spacing w:line="440" w:lineRule="exact"/>
        <w:ind w:firstLineChars="200" w:firstLine="440"/>
        <w:rPr>
          <w:rFonts w:ascii="宋体" w:hAnsi="宋体" w:cs="宋体" w:hint="eastAsia"/>
          <w:sz w:val="22"/>
          <w:szCs w:val="22"/>
        </w:rPr>
      </w:pPr>
      <w:r>
        <w:rPr>
          <w:rFonts w:ascii="宋体" w:hAnsi="宋体" w:cs="宋体" w:hint="eastAsia"/>
          <w:sz w:val="22"/>
          <w:szCs w:val="22"/>
        </w:rPr>
        <w:t>被委托受权人身份证号：</w:t>
      </w:r>
    </w:p>
    <w:p w14:paraId="2B841AB8" w14:textId="77777777" w:rsidR="00AD6B30" w:rsidRDefault="00000000">
      <w:pPr>
        <w:snapToGrid w:val="0"/>
        <w:spacing w:line="440" w:lineRule="exact"/>
        <w:ind w:firstLineChars="200" w:firstLine="440"/>
        <w:rPr>
          <w:rFonts w:ascii="宋体" w:hAnsi="宋体" w:cs="宋体" w:hint="eastAsia"/>
          <w:sz w:val="22"/>
          <w:szCs w:val="22"/>
        </w:rPr>
      </w:pPr>
      <w:r>
        <w:rPr>
          <w:rFonts w:ascii="宋体" w:hAnsi="宋体" w:cs="宋体" w:hint="eastAsia"/>
          <w:sz w:val="22"/>
          <w:szCs w:val="22"/>
        </w:rPr>
        <w:t>被委托受权人签字：</w:t>
      </w:r>
    </w:p>
    <w:p w14:paraId="0601C775" w14:textId="77777777" w:rsidR="00AD6B30" w:rsidRDefault="00000000">
      <w:pPr>
        <w:snapToGrid w:val="0"/>
        <w:spacing w:line="440" w:lineRule="exact"/>
        <w:ind w:firstLineChars="202" w:firstLine="444"/>
        <w:jc w:val="right"/>
        <w:rPr>
          <w:rFonts w:ascii="宋体" w:hAnsi="宋体" w:cs="宋体" w:hint="eastAsia"/>
          <w:sz w:val="22"/>
          <w:szCs w:val="22"/>
        </w:rPr>
      </w:pPr>
      <w:r>
        <w:rPr>
          <w:rFonts w:ascii="宋体" w:hAnsi="宋体" w:cs="宋体" w:hint="eastAsia"/>
          <w:sz w:val="22"/>
          <w:szCs w:val="22"/>
        </w:rPr>
        <w:t>供应商（盖章）</w:t>
      </w:r>
    </w:p>
    <w:p w14:paraId="0D4D9957" w14:textId="77777777" w:rsidR="00AD6B30" w:rsidRDefault="00000000">
      <w:pPr>
        <w:snapToGrid w:val="0"/>
        <w:spacing w:line="440" w:lineRule="exact"/>
        <w:ind w:firstLineChars="202" w:firstLine="444"/>
        <w:jc w:val="right"/>
        <w:rPr>
          <w:rFonts w:ascii="宋体" w:hAnsi="宋体" w:cs="宋体" w:hint="eastAsia"/>
          <w:sz w:val="22"/>
          <w:szCs w:val="22"/>
        </w:rPr>
      </w:pPr>
      <w:r>
        <w:rPr>
          <w:rFonts w:ascii="宋体" w:hAnsi="宋体" w:cs="宋体" w:hint="eastAsia"/>
          <w:sz w:val="22"/>
          <w:szCs w:val="22"/>
        </w:rPr>
        <w:t>年  月  日</w:t>
      </w:r>
    </w:p>
    <w:p w14:paraId="75005D2B" w14:textId="77777777" w:rsidR="00AD6B30" w:rsidRDefault="00AD6B30">
      <w:pPr>
        <w:snapToGrid w:val="0"/>
        <w:spacing w:line="440" w:lineRule="exact"/>
        <w:ind w:firstLineChars="202" w:firstLine="485"/>
        <w:jc w:val="left"/>
        <w:rPr>
          <w:rFonts w:ascii="宋体" w:hAnsi="宋体" w:cs="宋体" w:hint="eastAsia"/>
          <w:sz w:val="24"/>
        </w:rPr>
      </w:pPr>
    </w:p>
    <w:p w14:paraId="2A032E2A" w14:textId="77777777" w:rsidR="00AD6B30" w:rsidRDefault="00AD6B30">
      <w:pPr>
        <w:snapToGrid w:val="0"/>
        <w:spacing w:line="440" w:lineRule="exact"/>
        <w:ind w:firstLineChars="202" w:firstLine="485"/>
        <w:jc w:val="left"/>
        <w:rPr>
          <w:rFonts w:ascii="宋体" w:hAnsi="宋体" w:cs="宋体" w:hint="eastAsia"/>
          <w:sz w:val="24"/>
        </w:rPr>
      </w:pPr>
    </w:p>
    <w:p w14:paraId="570EB854" w14:textId="77777777" w:rsidR="00AD6B30" w:rsidRDefault="00AD6B30">
      <w:pPr>
        <w:snapToGrid w:val="0"/>
        <w:spacing w:line="440" w:lineRule="exact"/>
        <w:ind w:firstLineChars="202" w:firstLine="485"/>
        <w:jc w:val="left"/>
        <w:rPr>
          <w:rFonts w:ascii="宋体" w:hAnsi="宋体" w:cs="宋体" w:hint="eastAsia"/>
          <w:sz w:val="24"/>
        </w:rPr>
      </w:pPr>
    </w:p>
    <w:p w14:paraId="6AC25BC2" w14:textId="77777777" w:rsidR="00AD6B30" w:rsidRDefault="00000000">
      <w:pPr>
        <w:snapToGrid w:val="0"/>
        <w:spacing w:line="440" w:lineRule="exact"/>
        <w:jc w:val="center"/>
        <w:rPr>
          <w:rFonts w:ascii="宋体" w:hAnsi="宋体" w:cs="宋体" w:hint="eastAsia"/>
          <w:b/>
          <w:bCs/>
          <w:sz w:val="24"/>
        </w:rPr>
      </w:pPr>
      <w:r>
        <w:rPr>
          <w:rFonts w:ascii="宋体" w:hAnsi="宋体" w:cs="宋体" w:hint="eastAsia"/>
          <w:b/>
          <w:bCs/>
          <w:sz w:val="24"/>
        </w:rPr>
        <w:t>被委托受权人身份证复印件</w:t>
      </w:r>
    </w:p>
    <w:p w14:paraId="3D471B3C" w14:textId="77777777" w:rsidR="00AD6B30" w:rsidRDefault="00AD6B30">
      <w:pPr>
        <w:snapToGrid w:val="0"/>
        <w:spacing w:line="440" w:lineRule="exact"/>
        <w:jc w:val="center"/>
        <w:rPr>
          <w:rFonts w:ascii="宋体" w:hAnsi="宋体" w:cs="宋体" w:hint="eastAsia"/>
          <w:b/>
          <w:bCs/>
          <w:sz w:val="24"/>
        </w:rPr>
      </w:pPr>
    </w:p>
    <w:p w14:paraId="6BECAD01" w14:textId="77777777" w:rsidR="00AD6B30" w:rsidRDefault="00AD6B30">
      <w:pPr>
        <w:snapToGrid w:val="0"/>
        <w:spacing w:line="440" w:lineRule="exact"/>
        <w:jc w:val="center"/>
        <w:rPr>
          <w:rFonts w:ascii="宋体" w:hAnsi="宋体" w:cs="宋体" w:hint="eastAsia"/>
          <w:b/>
          <w:bCs/>
          <w:sz w:val="24"/>
        </w:rPr>
      </w:pPr>
    </w:p>
    <w:p w14:paraId="71B5E1E4" w14:textId="77777777" w:rsidR="00AD6B30" w:rsidRDefault="00AD6B30">
      <w:pPr>
        <w:snapToGrid w:val="0"/>
        <w:spacing w:line="440" w:lineRule="exact"/>
        <w:jc w:val="center"/>
        <w:rPr>
          <w:rFonts w:ascii="宋体" w:hAnsi="宋体" w:cs="宋体" w:hint="eastAsia"/>
          <w:b/>
          <w:bCs/>
          <w:sz w:val="24"/>
        </w:rPr>
      </w:pPr>
    </w:p>
    <w:p w14:paraId="69A7E2A2" w14:textId="77777777" w:rsidR="00AD6B30" w:rsidRDefault="00000000">
      <w:pPr>
        <w:snapToGrid w:val="0"/>
        <w:spacing w:line="440" w:lineRule="exact"/>
        <w:jc w:val="center"/>
        <w:rPr>
          <w:rFonts w:ascii="宋体" w:hAnsi="宋体" w:cs="宋体" w:hint="eastAsia"/>
          <w:sz w:val="22"/>
          <w:szCs w:val="22"/>
        </w:rPr>
      </w:pPr>
      <w:r>
        <w:rPr>
          <w:rFonts w:ascii="宋体" w:hAnsi="宋体" w:cs="宋体" w:hint="eastAsia"/>
          <w:sz w:val="22"/>
          <w:szCs w:val="22"/>
        </w:rPr>
        <w:t>（粘贴此处）</w:t>
      </w:r>
    </w:p>
    <w:p w14:paraId="68AE55F6" w14:textId="77777777" w:rsidR="00AD6B30" w:rsidRDefault="00AD6B30">
      <w:pPr>
        <w:snapToGrid w:val="0"/>
        <w:spacing w:line="440" w:lineRule="exact"/>
        <w:jc w:val="center"/>
        <w:rPr>
          <w:rFonts w:ascii="宋体" w:hAnsi="宋体" w:cs="宋体" w:hint="eastAsia"/>
          <w:sz w:val="22"/>
          <w:szCs w:val="22"/>
        </w:rPr>
      </w:pPr>
    </w:p>
    <w:p w14:paraId="0324BAE7" w14:textId="77777777" w:rsidR="00AD6B30" w:rsidRDefault="00AD6B30">
      <w:pPr>
        <w:snapToGrid w:val="0"/>
        <w:spacing w:line="440" w:lineRule="exact"/>
        <w:jc w:val="center"/>
        <w:rPr>
          <w:rFonts w:ascii="宋体" w:hAnsi="宋体" w:cs="宋体" w:hint="eastAsia"/>
          <w:sz w:val="22"/>
          <w:szCs w:val="22"/>
        </w:rPr>
      </w:pPr>
    </w:p>
    <w:p w14:paraId="3322DF0D" w14:textId="77777777" w:rsidR="00AD6B30" w:rsidRDefault="00AD6B30">
      <w:pPr>
        <w:snapToGrid w:val="0"/>
        <w:spacing w:line="440" w:lineRule="exact"/>
        <w:jc w:val="center"/>
        <w:rPr>
          <w:rFonts w:ascii="宋体" w:hAnsi="宋体" w:cs="宋体" w:hint="eastAsia"/>
          <w:sz w:val="22"/>
          <w:szCs w:val="22"/>
        </w:rPr>
      </w:pPr>
    </w:p>
    <w:p w14:paraId="5BD3B2DD" w14:textId="77777777" w:rsidR="00AD6B30" w:rsidRDefault="00AD6B30">
      <w:pPr>
        <w:snapToGrid w:val="0"/>
        <w:spacing w:line="440" w:lineRule="exact"/>
        <w:jc w:val="center"/>
        <w:rPr>
          <w:rFonts w:ascii="宋体" w:hAnsi="宋体" w:cs="宋体" w:hint="eastAsia"/>
          <w:sz w:val="22"/>
          <w:szCs w:val="22"/>
        </w:rPr>
      </w:pPr>
    </w:p>
    <w:p w14:paraId="6381C184" w14:textId="77777777" w:rsidR="00AD6B30" w:rsidRDefault="00000000">
      <w:pPr>
        <w:snapToGrid w:val="0"/>
        <w:spacing w:line="440" w:lineRule="exact"/>
        <w:jc w:val="left"/>
        <w:rPr>
          <w:rFonts w:ascii="宋体" w:hAnsi="宋体" w:cs="宋体" w:hint="eastAsia"/>
          <w:sz w:val="22"/>
          <w:szCs w:val="22"/>
        </w:rPr>
      </w:pPr>
      <w:r>
        <w:rPr>
          <w:rFonts w:ascii="宋体" w:hAnsi="宋体" w:cs="宋体" w:hint="eastAsia"/>
          <w:sz w:val="22"/>
          <w:szCs w:val="22"/>
        </w:rPr>
        <w:t>注：</w:t>
      </w:r>
    </w:p>
    <w:p w14:paraId="03E9E11D" w14:textId="15ADB4BD" w:rsidR="00AD6B30" w:rsidRDefault="00000000">
      <w:pPr>
        <w:pStyle w:val="52"/>
        <w:spacing w:line="440" w:lineRule="exact"/>
        <w:jc w:val="left"/>
        <w:rPr>
          <w:rFonts w:hAnsi="宋体" w:hint="eastAsia"/>
          <w:sz w:val="22"/>
          <w:szCs w:val="22"/>
        </w:rPr>
      </w:pPr>
      <w:r>
        <w:rPr>
          <w:rFonts w:hAnsi="宋体" w:hint="eastAsia"/>
          <w:sz w:val="22"/>
          <w:szCs w:val="22"/>
        </w:rPr>
        <w:t>提供被委托受权人的身份证（正、反面）复印件盖公章，将身份证原件带至开标现场备查。</w:t>
      </w:r>
    </w:p>
    <w:p w14:paraId="3E6DC830" w14:textId="77777777" w:rsidR="00AD6B30" w:rsidRDefault="00AD6B30">
      <w:pPr>
        <w:pStyle w:val="52"/>
        <w:spacing w:line="440" w:lineRule="exact"/>
        <w:jc w:val="left"/>
        <w:rPr>
          <w:rFonts w:hAnsi="宋体" w:hint="eastAsia"/>
          <w:sz w:val="22"/>
          <w:szCs w:val="22"/>
        </w:rPr>
      </w:pPr>
    </w:p>
    <w:p w14:paraId="14A5AB30" w14:textId="77777777" w:rsidR="00AD6B30" w:rsidRDefault="00AD6B30">
      <w:pPr>
        <w:pStyle w:val="52"/>
        <w:spacing w:line="440" w:lineRule="exact"/>
        <w:jc w:val="left"/>
        <w:rPr>
          <w:rFonts w:hAnsi="宋体" w:hint="eastAsia"/>
          <w:bCs/>
          <w:sz w:val="22"/>
          <w:szCs w:val="22"/>
        </w:rPr>
      </w:pPr>
    </w:p>
    <w:p w14:paraId="32A50A6F" w14:textId="77777777" w:rsidR="00AD6B30" w:rsidRDefault="00000000">
      <w:pPr>
        <w:spacing w:line="440" w:lineRule="exact"/>
        <w:rPr>
          <w:rFonts w:ascii="宋体" w:hAnsi="宋体" w:cs="仿宋_GB2312" w:hint="eastAsia"/>
          <w:b/>
          <w:bCs/>
          <w:sz w:val="24"/>
        </w:rPr>
      </w:pPr>
      <w:r>
        <w:rPr>
          <w:rFonts w:ascii="宋体" w:hAnsi="宋体" w:cs="仿宋_GB2312" w:hint="eastAsia"/>
          <w:b/>
          <w:bCs/>
          <w:sz w:val="24"/>
        </w:rPr>
        <w:br w:type="page"/>
      </w:r>
    </w:p>
    <w:p w14:paraId="008E0E6F" w14:textId="77777777" w:rsidR="00AD6B30" w:rsidRDefault="00000000">
      <w:pPr>
        <w:spacing w:line="440" w:lineRule="exact"/>
        <w:rPr>
          <w:rFonts w:ascii="宋体" w:hAnsi="宋体" w:hint="eastAsia"/>
          <w:b/>
          <w:sz w:val="28"/>
          <w:szCs w:val="28"/>
        </w:rPr>
      </w:pPr>
      <w:r>
        <w:rPr>
          <w:rFonts w:ascii="宋体" w:hAnsi="宋体" w:cs="仿宋_GB2312" w:hint="eastAsia"/>
          <w:b/>
          <w:bCs/>
          <w:sz w:val="24"/>
        </w:rPr>
        <w:lastRenderedPageBreak/>
        <w:t>附件四：</w:t>
      </w:r>
    </w:p>
    <w:p w14:paraId="64CC5E16" w14:textId="77777777" w:rsidR="00AD6B30" w:rsidRDefault="00000000">
      <w:pPr>
        <w:spacing w:line="440" w:lineRule="exact"/>
        <w:jc w:val="center"/>
        <w:rPr>
          <w:rFonts w:ascii="宋体" w:hAnsi="宋体" w:hint="eastAsia"/>
          <w:b/>
          <w:sz w:val="28"/>
          <w:szCs w:val="28"/>
        </w:rPr>
      </w:pPr>
      <w:r>
        <w:rPr>
          <w:rFonts w:ascii="宋体" w:hAnsi="宋体" w:hint="eastAsia"/>
          <w:b/>
          <w:sz w:val="28"/>
          <w:szCs w:val="28"/>
        </w:rPr>
        <w:t>投标响应函</w:t>
      </w:r>
    </w:p>
    <w:p w14:paraId="0F4260D1" w14:textId="77777777" w:rsidR="00AD6B30" w:rsidRDefault="00000000">
      <w:pPr>
        <w:spacing w:line="440" w:lineRule="exact"/>
        <w:rPr>
          <w:rFonts w:asciiTheme="majorEastAsia" w:eastAsiaTheme="majorEastAsia" w:hAnsiTheme="majorEastAsia" w:cstheme="majorEastAsia" w:hint="eastAsia"/>
          <w:sz w:val="22"/>
          <w:szCs w:val="22"/>
        </w:rPr>
      </w:pPr>
      <w:r>
        <w:rPr>
          <w:rFonts w:asciiTheme="majorEastAsia" w:eastAsiaTheme="majorEastAsia" w:hAnsiTheme="majorEastAsia" w:cstheme="majorEastAsia" w:hint="eastAsia"/>
          <w:sz w:val="22"/>
          <w:szCs w:val="22"/>
        </w:rPr>
        <w:t>江苏省南通狼山旅游度假区管理办公室：</w:t>
      </w:r>
    </w:p>
    <w:p w14:paraId="0088E34F" w14:textId="06CB7C58" w:rsidR="00AD6B30" w:rsidRDefault="00000000">
      <w:pPr>
        <w:spacing w:line="440" w:lineRule="exact"/>
        <w:ind w:firstLineChars="200" w:firstLine="440"/>
        <w:rPr>
          <w:rFonts w:asciiTheme="majorEastAsia" w:eastAsiaTheme="majorEastAsia" w:hAnsiTheme="majorEastAsia" w:cstheme="majorEastAsia" w:hint="eastAsia"/>
          <w:sz w:val="22"/>
          <w:szCs w:val="22"/>
        </w:rPr>
      </w:pPr>
      <w:r>
        <w:rPr>
          <w:rFonts w:asciiTheme="majorEastAsia" w:eastAsiaTheme="majorEastAsia" w:hAnsiTheme="majorEastAsia" w:cstheme="majorEastAsia" w:hint="eastAsia"/>
          <w:sz w:val="22"/>
          <w:szCs w:val="22"/>
        </w:rPr>
        <w:t>依据贵单位</w:t>
      </w:r>
      <w:r w:rsidR="0099151C">
        <w:rPr>
          <w:rFonts w:hAnsi="宋体" w:cs="仿宋_GB2312" w:hint="eastAsia"/>
          <w:bCs/>
          <w:sz w:val="22"/>
          <w:szCs w:val="22"/>
          <w:u w:val="single"/>
        </w:rPr>
        <w:t>狼山国家森林公园</w:t>
      </w:r>
      <w:r w:rsidR="0099151C">
        <w:rPr>
          <w:rFonts w:hAnsi="宋体" w:cs="仿宋_GB2312" w:hint="eastAsia"/>
          <w:bCs/>
          <w:sz w:val="22"/>
          <w:szCs w:val="22"/>
          <w:u w:val="single"/>
        </w:rPr>
        <w:t>2025</w:t>
      </w:r>
      <w:r w:rsidR="0099151C">
        <w:rPr>
          <w:rFonts w:hAnsi="宋体" w:cs="仿宋_GB2312" w:hint="eastAsia"/>
          <w:bCs/>
          <w:sz w:val="22"/>
          <w:szCs w:val="22"/>
          <w:u w:val="single"/>
        </w:rPr>
        <w:t>年防灭火物资采购项目</w:t>
      </w:r>
      <w:r w:rsidR="00881CAA">
        <w:rPr>
          <w:rFonts w:hAnsi="宋体" w:cs="仿宋_GB2312" w:hint="eastAsia"/>
          <w:bCs/>
          <w:sz w:val="22"/>
          <w:szCs w:val="22"/>
          <w:u w:val="single"/>
        </w:rPr>
        <w:t>（重新招标）（二次）</w:t>
      </w:r>
      <w:r>
        <w:rPr>
          <w:rFonts w:asciiTheme="majorEastAsia" w:eastAsiaTheme="majorEastAsia" w:hAnsiTheme="majorEastAsia" w:cstheme="majorEastAsia" w:hint="eastAsia"/>
          <w:sz w:val="22"/>
          <w:szCs w:val="22"/>
        </w:rPr>
        <w:t>（询价项目名称)项目询价的邀请，我方授权</w:t>
      </w:r>
      <w:r>
        <w:rPr>
          <w:rFonts w:asciiTheme="majorEastAsia" w:eastAsiaTheme="majorEastAsia" w:hAnsiTheme="majorEastAsia" w:cstheme="majorEastAsia" w:hint="eastAsia"/>
          <w:sz w:val="22"/>
          <w:szCs w:val="22"/>
          <w:u w:val="single"/>
        </w:rPr>
        <w:t xml:space="preserve">        （</w:t>
      </w:r>
      <w:r>
        <w:rPr>
          <w:rFonts w:asciiTheme="majorEastAsia" w:eastAsiaTheme="majorEastAsia" w:hAnsiTheme="majorEastAsia" w:cstheme="majorEastAsia" w:hint="eastAsia"/>
          <w:sz w:val="22"/>
          <w:szCs w:val="22"/>
        </w:rPr>
        <w:t xml:space="preserve">姓名） </w:t>
      </w:r>
      <w:r>
        <w:rPr>
          <w:rFonts w:asciiTheme="majorEastAsia" w:eastAsiaTheme="majorEastAsia" w:hAnsiTheme="majorEastAsia" w:cstheme="majorEastAsia" w:hint="eastAsia"/>
          <w:sz w:val="22"/>
          <w:szCs w:val="22"/>
          <w:u w:val="single"/>
        </w:rPr>
        <w:t xml:space="preserve">                 </w:t>
      </w:r>
      <w:r>
        <w:rPr>
          <w:rFonts w:asciiTheme="majorEastAsia" w:eastAsiaTheme="majorEastAsia" w:hAnsiTheme="majorEastAsia" w:cstheme="majorEastAsia" w:hint="eastAsia"/>
          <w:sz w:val="22"/>
          <w:szCs w:val="22"/>
        </w:rPr>
        <w:t>（职务）为全权代表参加该项目的询价工作，全权处理本次询价的有关事宜。同时，我公司声明如下：</w:t>
      </w:r>
    </w:p>
    <w:p w14:paraId="1E84F5B7" w14:textId="77777777" w:rsidR="00AD6B30" w:rsidRDefault="00000000">
      <w:pPr>
        <w:spacing w:line="440" w:lineRule="exact"/>
        <w:ind w:firstLineChars="200" w:firstLine="440"/>
        <w:rPr>
          <w:rFonts w:asciiTheme="majorEastAsia" w:eastAsiaTheme="majorEastAsia" w:hAnsiTheme="majorEastAsia" w:cstheme="majorEastAsia" w:hint="eastAsia"/>
          <w:sz w:val="22"/>
          <w:szCs w:val="22"/>
        </w:rPr>
      </w:pPr>
      <w:r>
        <w:rPr>
          <w:rFonts w:asciiTheme="majorEastAsia" w:eastAsiaTheme="majorEastAsia" w:hAnsiTheme="majorEastAsia" w:cstheme="majorEastAsia" w:hint="eastAsia"/>
          <w:sz w:val="22"/>
          <w:szCs w:val="22"/>
        </w:rPr>
        <w:t>1.我方愿意按照招标文件的一切要求，提供完成该项目的全部内容。</w:t>
      </w:r>
    </w:p>
    <w:p w14:paraId="6DD320CE" w14:textId="77777777" w:rsidR="00AD6B30" w:rsidRDefault="00000000">
      <w:pPr>
        <w:spacing w:line="440" w:lineRule="exact"/>
        <w:ind w:firstLineChars="200" w:firstLine="440"/>
        <w:rPr>
          <w:rFonts w:asciiTheme="majorEastAsia" w:eastAsiaTheme="majorEastAsia" w:hAnsiTheme="majorEastAsia" w:cstheme="majorEastAsia" w:hint="eastAsia"/>
          <w:sz w:val="22"/>
          <w:szCs w:val="22"/>
        </w:rPr>
      </w:pPr>
      <w:r>
        <w:rPr>
          <w:rFonts w:asciiTheme="majorEastAsia" w:eastAsiaTheme="majorEastAsia" w:hAnsiTheme="majorEastAsia" w:cstheme="majorEastAsia" w:hint="eastAsia"/>
          <w:sz w:val="22"/>
          <w:szCs w:val="22"/>
        </w:rPr>
        <w:t>2.我方已经详细审查了全部招标文件，我方已完全清晰理解招标文件的要求，不存在任何含糊不清和误解之处，同意放弃对这些文件所提出的异议和质疑的权利。</w:t>
      </w:r>
    </w:p>
    <w:p w14:paraId="579E746F" w14:textId="77777777" w:rsidR="00AD6B30" w:rsidRDefault="00000000">
      <w:pPr>
        <w:spacing w:line="440" w:lineRule="exact"/>
        <w:ind w:firstLineChars="200" w:firstLine="440"/>
        <w:rPr>
          <w:rFonts w:asciiTheme="majorEastAsia" w:eastAsiaTheme="majorEastAsia" w:hAnsiTheme="majorEastAsia" w:cstheme="majorEastAsia" w:hint="eastAsia"/>
          <w:sz w:val="22"/>
          <w:szCs w:val="22"/>
        </w:rPr>
      </w:pPr>
      <w:r>
        <w:rPr>
          <w:rFonts w:asciiTheme="majorEastAsia" w:eastAsiaTheme="majorEastAsia" w:hAnsiTheme="majorEastAsia" w:cstheme="majorEastAsia" w:hint="eastAsia"/>
          <w:sz w:val="22"/>
          <w:szCs w:val="22"/>
        </w:rPr>
        <w:t>3.我方愿意提供招标采购单位在招标文件中要求的所有资料。</w:t>
      </w:r>
    </w:p>
    <w:p w14:paraId="74E5B6A4" w14:textId="77777777" w:rsidR="00AD6B30" w:rsidRDefault="00000000">
      <w:pPr>
        <w:spacing w:line="440" w:lineRule="exact"/>
        <w:ind w:firstLineChars="200" w:firstLine="440"/>
        <w:rPr>
          <w:rFonts w:asciiTheme="majorEastAsia" w:eastAsiaTheme="majorEastAsia" w:hAnsiTheme="majorEastAsia" w:cstheme="majorEastAsia" w:hint="eastAsia"/>
          <w:sz w:val="22"/>
          <w:szCs w:val="22"/>
        </w:rPr>
      </w:pPr>
      <w:r>
        <w:rPr>
          <w:rFonts w:asciiTheme="majorEastAsia" w:eastAsiaTheme="majorEastAsia" w:hAnsiTheme="majorEastAsia" w:cstheme="majorEastAsia" w:hint="eastAsia"/>
          <w:sz w:val="22"/>
          <w:szCs w:val="22"/>
        </w:rPr>
        <w:t>4.我方尊重评审小组所作的评定结果，认为你方有权决定成交供应商，还认为你方有权接受或拒绝所有的供应商，同时也清楚理解到投标报价最低并非意味着必定获得中标资格。</w:t>
      </w:r>
    </w:p>
    <w:p w14:paraId="2B9C9622" w14:textId="1F1AF2C7" w:rsidR="00AD6B30" w:rsidRDefault="00000000">
      <w:pPr>
        <w:spacing w:line="440" w:lineRule="exact"/>
        <w:ind w:firstLineChars="200" w:firstLine="440"/>
        <w:rPr>
          <w:rFonts w:asciiTheme="majorEastAsia" w:eastAsiaTheme="majorEastAsia" w:hAnsiTheme="majorEastAsia" w:cstheme="majorEastAsia" w:hint="eastAsia"/>
          <w:sz w:val="22"/>
          <w:szCs w:val="22"/>
        </w:rPr>
      </w:pPr>
      <w:r>
        <w:rPr>
          <w:rFonts w:asciiTheme="majorEastAsia" w:eastAsiaTheme="majorEastAsia" w:hAnsiTheme="majorEastAsia" w:cstheme="majorEastAsia" w:hint="eastAsia"/>
          <w:sz w:val="22"/>
          <w:szCs w:val="22"/>
        </w:rPr>
        <w:t>5.一旦我方成交，我方将根据招标文件的规定，严格履行招标文件中规定的每一项要求，按期、按质、按量履行合同的义务。</w:t>
      </w:r>
    </w:p>
    <w:p w14:paraId="31386733" w14:textId="77777777" w:rsidR="00AD6B30" w:rsidRDefault="00000000">
      <w:pPr>
        <w:spacing w:line="440" w:lineRule="exact"/>
        <w:ind w:firstLineChars="200" w:firstLine="440"/>
        <w:rPr>
          <w:rFonts w:asciiTheme="majorEastAsia" w:eastAsiaTheme="majorEastAsia" w:hAnsiTheme="majorEastAsia" w:cstheme="majorEastAsia" w:hint="eastAsia"/>
          <w:sz w:val="22"/>
          <w:szCs w:val="22"/>
        </w:rPr>
      </w:pPr>
      <w:r>
        <w:rPr>
          <w:rFonts w:asciiTheme="majorEastAsia" w:eastAsiaTheme="majorEastAsia" w:hAnsiTheme="majorEastAsia" w:cstheme="majorEastAsia" w:hint="eastAsia"/>
          <w:sz w:val="22"/>
          <w:szCs w:val="22"/>
        </w:rPr>
        <w:t>6.我方愿意对于因产品质量问题导致的安全事故，承担相关责任。</w:t>
      </w:r>
    </w:p>
    <w:p w14:paraId="5BDBE8FE" w14:textId="77777777" w:rsidR="00AD6B30" w:rsidRDefault="00AD6B30">
      <w:pPr>
        <w:spacing w:line="440" w:lineRule="exact"/>
        <w:ind w:leftChars="200" w:left="420" w:firstLineChars="200" w:firstLine="440"/>
        <w:rPr>
          <w:rFonts w:asciiTheme="majorEastAsia" w:eastAsiaTheme="majorEastAsia" w:hAnsiTheme="majorEastAsia" w:cstheme="majorEastAsia" w:hint="eastAsia"/>
          <w:sz w:val="22"/>
          <w:szCs w:val="22"/>
        </w:rPr>
      </w:pPr>
    </w:p>
    <w:p w14:paraId="1E862D78" w14:textId="77777777" w:rsidR="00AD6B30" w:rsidRDefault="00000000">
      <w:pPr>
        <w:spacing w:before="88" w:line="440" w:lineRule="exact"/>
        <w:ind w:firstLineChars="1600" w:firstLine="3520"/>
        <w:rPr>
          <w:rFonts w:asciiTheme="majorEastAsia" w:eastAsiaTheme="majorEastAsia" w:hAnsiTheme="majorEastAsia" w:cstheme="majorEastAsia" w:hint="eastAsia"/>
          <w:sz w:val="22"/>
          <w:szCs w:val="22"/>
        </w:rPr>
      </w:pPr>
      <w:r>
        <w:rPr>
          <w:rFonts w:asciiTheme="majorEastAsia" w:eastAsiaTheme="majorEastAsia" w:hAnsiTheme="majorEastAsia" w:cstheme="majorEastAsia" w:hint="eastAsia"/>
          <w:sz w:val="22"/>
          <w:szCs w:val="22"/>
        </w:rPr>
        <w:t>供应商名称（盖章）：</w:t>
      </w:r>
    </w:p>
    <w:p w14:paraId="1C8B1C3A" w14:textId="77777777" w:rsidR="00AD6B30" w:rsidRDefault="00000000">
      <w:pPr>
        <w:spacing w:before="88" w:line="440" w:lineRule="exact"/>
        <w:ind w:firstLineChars="1600" w:firstLine="3520"/>
        <w:rPr>
          <w:rFonts w:asciiTheme="majorEastAsia" w:eastAsiaTheme="majorEastAsia" w:hAnsiTheme="majorEastAsia" w:cstheme="majorEastAsia" w:hint="eastAsia"/>
          <w:sz w:val="22"/>
          <w:szCs w:val="22"/>
        </w:rPr>
      </w:pPr>
      <w:r>
        <w:rPr>
          <w:rFonts w:asciiTheme="majorEastAsia" w:eastAsiaTheme="majorEastAsia" w:hAnsiTheme="majorEastAsia" w:cstheme="majorEastAsia" w:hint="eastAsia"/>
          <w:sz w:val="22"/>
          <w:szCs w:val="22"/>
        </w:rPr>
        <w:t>法定代表人或被委托授权人（签字或盖章）：</w:t>
      </w:r>
    </w:p>
    <w:p w14:paraId="1FC6A96D" w14:textId="77777777" w:rsidR="00AD6B30" w:rsidRDefault="00000000">
      <w:pPr>
        <w:spacing w:before="88" w:line="440" w:lineRule="exact"/>
        <w:ind w:leftChars="200" w:left="420" w:firstLineChars="2400" w:firstLine="5280"/>
        <w:rPr>
          <w:rFonts w:ascii="仿宋" w:hAnsi="仿宋" w:cs="仿宋" w:hint="eastAsia"/>
          <w:sz w:val="20"/>
          <w:szCs w:val="21"/>
        </w:rPr>
      </w:pPr>
      <w:r>
        <w:rPr>
          <w:rFonts w:asciiTheme="majorEastAsia" w:eastAsiaTheme="majorEastAsia" w:hAnsiTheme="majorEastAsia" w:cstheme="majorEastAsia" w:hint="eastAsia"/>
          <w:sz w:val="22"/>
          <w:szCs w:val="22"/>
        </w:rPr>
        <w:t>年  月   日</w:t>
      </w:r>
    </w:p>
    <w:p w14:paraId="235E7199" w14:textId="77777777" w:rsidR="00AD6B30" w:rsidRDefault="00AD6B30">
      <w:pPr>
        <w:pStyle w:val="Default"/>
        <w:spacing w:line="440" w:lineRule="exact"/>
        <w:rPr>
          <w:rFonts w:hint="eastAsia"/>
          <w:sz w:val="22"/>
          <w:szCs w:val="22"/>
        </w:rPr>
      </w:pPr>
    </w:p>
    <w:p w14:paraId="7938BA7E" w14:textId="77777777" w:rsidR="00AD6B30" w:rsidRDefault="00000000">
      <w:pPr>
        <w:spacing w:line="440" w:lineRule="exact"/>
        <w:rPr>
          <w:rFonts w:ascii="宋体" w:hAnsi="宋体" w:cs="宋体" w:hint="eastAsia"/>
          <w:b/>
          <w:bCs/>
          <w:sz w:val="22"/>
          <w:szCs w:val="22"/>
        </w:rPr>
      </w:pPr>
      <w:r>
        <w:rPr>
          <w:rFonts w:ascii="宋体" w:hAnsi="宋体" w:cs="宋体" w:hint="eastAsia"/>
          <w:b/>
          <w:bCs/>
          <w:sz w:val="22"/>
          <w:szCs w:val="22"/>
        </w:rPr>
        <w:br w:type="page"/>
      </w:r>
    </w:p>
    <w:p w14:paraId="105771A8" w14:textId="77777777" w:rsidR="00AD6B30" w:rsidRDefault="00000000">
      <w:pPr>
        <w:spacing w:line="440" w:lineRule="exact"/>
        <w:rPr>
          <w:rFonts w:ascii="宋体" w:hAnsi="宋体" w:cs="仿宋_GB2312" w:hint="eastAsia"/>
          <w:b/>
          <w:bCs/>
          <w:sz w:val="24"/>
        </w:rPr>
      </w:pPr>
      <w:r>
        <w:rPr>
          <w:rFonts w:ascii="宋体" w:hAnsi="宋体" w:cs="仿宋_GB2312" w:hint="eastAsia"/>
          <w:b/>
          <w:bCs/>
          <w:sz w:val="24"/>
        </w:rPr>
        <w:lastRenderedPageBreak/>
        <w:t>附件五：</w:t>
      </w:r>
    </w:p>
    <w:p w14:paraId="05AFF381" w14:textId="77777777" w:rsidR="00AD6B30" w:rsidRDefault="00AD6B30">
      <w:pPr>
        <w:spacing w:line="440" w:lineRule="exact"/>
        <w:jc w:val="center"/>
        <w:rPr>
          <w:rFonts w:hAnsi="宋体" w:cs="仿宋_GB2312" w:hint="eastAsia"/>
          <w:b/>
          <w:sz w:val="24"/>
        </w:rPr>
      </w:pPr>
    </w:p>
    <w:p w14:paraId="4A1D5B8D" w14:textId="5FD55698" w:rsidR="00AD6B30" w:rsidRDefault="0099151C">
      <w:pPr>
        <w:spacing w:line="440" w:lineRule="exact"/>
        <w:jc w:val="center"/>
        <w:rPr>
          <w:rFonts w:hAnsi="宋体" w:cs="仿宋_GB2312" w:hint="eastAsia"/>
          <w:b/>
          <w:sz w:val="22"/>
          <w:szCs w:val="22"/>
        </w:rPr>
      </w:pPr>
      <w:r>
        <w:rPr>
          <w:rFonts w:hAnsi="宋体" w:cs="仿宋_GB2312" w:hint="eastAsia"/>
          <w:b/>
          <w:sz w:val="22"/>
          <w:szCs w:val="22"/>
        </w:rPr>
        <w:t>狼山国家森林公园</w:t>
      </w:r>
      <w:r>
        <w:rPr>
          <w:rFonts w:hAnsi="宋体" w:cs="仿宋_GB2312" w:hint="eastAsia"/>
          <w:b/>
          <w:sz w:val="22"/>
          <w:szCs w:val="22"/>
        </w:rPr>
        <w:t>2025</w:t>
      </w:r>
      <w:r>
        <w:rPr>
          <w:rFonts w:hAnsi="宋体" w:cs="仿宋_GB2312" w:hint="eastAsia"/>
          <w:b/>
          <w:sz w:val="22"/>
          <w:szCs w:val="22"/>
        </w:rPr>
        <w:t>年防灭火物资采购项目</w:t>
      </w:r>
      <w:r w:rsidR="00881CAA">
        <w:rPr>
          <w:rFonts w:hAnsi="宋体" w:cs="仿宋_GB2312" w:hint="eastAsia"/>
          <w:b/>
          <w:sz w:val="22"/>
          <w:szCs w:val="22"/>
        </w:rPr>
        <w:t>（重新招标）（二次）</w:t>
      </w:r>
    </w:p>
    <w:p w14:paraId="634E1932" w14:textId="77777777" w:rsidR="00AD6B30" w:rsidRDefault="00000000">
      <w:pPr>
        <w:spacing w:line="440" w:lineRule="exact"/>
        <w:jc w:val="center"/>
        <w:rPr>
          <w:rFonts w:ascii="宋体" w:hAnsi="宋体" w:hint="eastAsia"/>
          <w:b/>
          <w:bCs/>
          <w:sz w:val="22"/>
          <w:szCs w:val="22"/>
        </w:rPr>
      </w:pPr>
      <w:r>
        <w:rPr>
          <w:rFonts w:ascii="宋体" w:hAnsi="宋体"/>
          <w:b/>
          <w:bCs/>
          <w:sz w:val="22"/>
          <w:szCs w:val="22"/>
        </w:rPr>
        <w:t>投标报价表</w:t>
      </w:r>
    </w:p>
    <w:tbl>
      <w:tblPr>
        <w:tblpPr w:leftFromText="180" w:rightFromText="180" w:vertAnchor="text" w:horzAnchor="page" w:tblpX="1381" w:tblpY="362"/>
        <w:tblOverlap w:val="never"/>
        <w:tblW w:w="959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072"/>
        <w:gridCol w:w="4585"/>
        <w:gridCol w:w="1934"/>
      </w:tblGrid>
      <w:tr w:rsidR="00AD6B30" w14:paraId="1E00E64D" w14:textId="77777777">
        <w:trPr>
          <w:trHeight w:val="1102"/>
        </w:trPr>
        <w:tc>
          <w:tcPr>
            <w:tcW w:w="3072" w:type="dxa"/>
            <w:tcBorders>
              <w:top w:val="single" w:sz="4" w:space="0" w:color="auto"/>
              <w:left w:val="single" w:sz="4" w:space="0" w:color="auto"/>
              <w:bottom w:val="single" w:sz="4" w:space="0" w:color="auto"/>
              <w:right w:val="single" w:sz="4" w:space="0" w:color="auto"/>
            </w:tcBorders>
            <w:vAlign w:val="center"/>
          </w:tcPr>
          <w:p w14:paraId="46297F5C" w14:textId="77777777" w:rsidR="00AD6B30" w:rsidRDefault="00000000">
            <w:pPr>
              <w:spacing w:line="440" w:lineRule="exact"/>
              <w:ind w:left="1"/>
              <w:jc w:val="center"/>
              <w:textAlignment w:val="bottom"/>
              <w:rPr>
                <w:rFonts w:ascii="宋体" w:hAnsi="宋体" w:hint="eastAsia"/>
                <w:sz w:val="22"/>
                <w:szCs w:val="22"/>
              </w:rPr>
            </w:pPr>
            <w:r>
              <w:rPr>
                <w:rFonts w:ascii="宋体" w:hAnsi="宋体" w:hint="eastAsia"/>
                <w:sz w:val="22"/>
                <w:szCs w:val="22"/>
              </w:rPr>
              <w:t>项目名称</w:t>
            </w:r>
          </w:p>
        </w:tc>
        <w:tc>
          <w:tcPr>
            <w:tcW w:w="4585" w:type="dxa"/>
            <w:tcBorders>
              <w:top w:val="single" w:sz="4" w:space="0" w:color="auto"/>
              <w:left w:val="single" w:sz="4" w:space="0" w:color="auto"/>
              <w:bottom w:val="single" w:sz="4" w:space="0" w:color="auto"/>
              <w:right w:val="single" w:sz="4" w:space="0" w:color="auto"/>
            </w:tcBorders>
            <w:vAlign w:val="center"/>
          </w:tcPr>
          <w:p w14:paraId="4107D15A" w14:textId="77777777" w:rsidR="00AD6B30" w:rsidRDefault="00000000">
            <w:pPr>
              <w:spacing w:line="440" w:lineRule="exact"/>
              <w:ind w:left="1"/>
              <w:jc w:val="center"/>
              <w:textAlignment w:val="bottom"/>
              <w:rPr>
                <w:rFonts w:ascii="宋体" w:hAnsi="宋体" w:hint="eastAsia"/>
                <w:sz w:val="22"/>
                <w:szCs w:val="22"/>
              </w:rPr>
            </w:pPr>
            <w:r>
              <w:rPr>
                <w:rFonts w:ascii="宋体" w:hAnsi="宋体" w:hint="eastAsia"/>
                <w:sz w:val="22"/>
                <w:szCs w:val="22"/>
              </w:rPr>
              <w:t>总报价（首次）</w:t>
            </w:r>
          </w:p>
        </w:tc>
        <w:tc>
          <w:tcPr>
            <w:tcW w:w="1934" w:type="dxa"/>
            <w:tcBorders>
              <w:top w:val="single" w:sz="4" w:space="0" w:color="auto"/>
              <w:left w:val="single" w:sz="4" w:space="0" w:color="auto"/>
              <w:bottom w:val="single" w:sz="4" w:space="0" w:color="auto"/>
              <w:right w:val="single" w:sz="4" w:space="0" w:color="auto"/>
            </w:tcBorders>
            <w:vAlign w:val="center"/>
          </w:tcPr>
          <w:p w14:paraId="63F736DF" w14:textId="77777777" w:rsidR="00AD6B30" w:rsidRDefault="00000000">
            <w:pPr>
              <w:spacing w:line="440" w:lineRule="exact"/>
              <w:ind w:left="1" w:hanging="1"/>
              <w:jc w:val="center"/>
              <w:textAlignment w:val="bottom"/>
              <w:rPr>
                <w:rFonts w:ascii="宋体" w:hAnsi="宋体" w:hint="eastAsia"/>
                <w:sz w:val="22"/>
                <w:szCs w:val="22"/>
              </w:rPr>
            </w:pPr>
            <w:r>
              <w:rPr>
                <w:rFonts w:ascii="宋体" w:hAnsi="宋体" w:hint="eastAsia"/>
                <w:sz w:val="22"/>
                <w:szCs w:val="22"/>
              </w:rPr>
              <w:t>付款结算方式</w:t>
            </w:r>
          </w:p>
        </w:tc>
      </w:tr>
      <w:tr w:rsidR="00AD6B30" w14:paraId="57521685" w14:textId="77777777">
        <w:trPr>
          <w:cantSplit/>
          <w:trHeight w:val="2024"/>
        </w:trPr>
        <w:tc>
          <w:tcPr>
            <w:tcW w:w="3072" w:type="dxa"/>
            <w:tcBorders>
              <w:top w:val="single" w:sz="4" w:space="0" w:color="auto"/>
              <w:left w:val="single" w:sz="4" w:space="0" w:color="auto"/>
              <w:bottom w:val="single" w:sz="4" w:space="0" w:color="auto"/>
              <w:right w:val="single" w:sz="4" w:space="0" w:color="auto"/>
            </w:tcBorders>
            <w:vAlign w:val="center"/>
          </w:tcPr>
          <w:p w14:paraId="238FD0EC" w14:textId="2A666E4E" w:rsidR="00AD6B30" w:rsidRDefault="0099151C">
            <w:pPr>
              <w:spacing w:line="440" w:lineRule="exact"/>
              <w:ind w:left="1"/>
              <w:textAlignment w:val="bottom"/>
              <w:rPr>
                <w:rFonts w:ascii="宋体" w:hAnsi="宋体" w:hint="eastAsia"/>
                <w:bCs/>
                <w:sz w:val="22"/>
                <w:szCs w:val="22"/>
              </w:rPr>
            </w:pPr>
            <w:r>
              <w:rPr>
                <w:rFonts w:ascii="宋体" w:hAnsi="宋体" w:hint="eastAsia"/>
                <w:bCs/>
                <w:sz w:val="22"/>
                <w:szCs w:val="22"/>
              </w:rPr>
              <w:t>狼山国家森林公园2025年防灭火物资采购项目</w:t>
            </w:r>
            <w:r w:rsidR="00881CAA">
              <w:rPr>
                <w:rFonts w:ascii="宋体" w:hAnsi="宋体" w:hint="eastAsia"/>
                <w:bCs/>
                <w:sz w:val="22"/>
                <w:szCs w:val="22"/>
              </w:rPr>
              <w:t>（重新招标）（二次）</w:t>
            </w:r>
          </w:p>
        </w:tc>
        <w:tc>
          <w:tcPr>
            <w:tcW w:w="4585" w:type="dxa"/>
            <w:tcBorders>
              <w:top w:val="single" w:sz="4" w:space="0" w:color="auto"/>
              <w:left w:val="single" w:sz="4" w:space="0" w:color="auto"/>
              <w:bottom w:val="single" w:sz="4" w:space="0" w:color="auto"/>
              <w:right w:val="single" w:sz="4" w:space="0" w:color="auto"/>
            </w:tcBorders>
            <w:vAlign w:val="center"/>
          </w:tcPr>
          <w:p w14:paraId="5F4EA302" w14:textId="77777777" w:rsidR="00AD6B30" w:rsidRDefault="00000000">
            <w:pPr>
              <w:snapToGrid w:val="0"/>
              <w:spacing w:line="440" w:lineRule="exact"/>
              <w:ind w:left="1042" w:hangingChars="472" w:hanging="1042"/>
              <w:rPr>
                <w:rFonts w:ascii="宋体" w:hAnsi="宋体" w:cs="宋体" w:hint="eastAsia"/>
                <w:b/>
                <w:bCs/>
                <w:sz w:val="22"/>
                <w:szCs w:val="22"/>
              </w:rPr>
            </w:pPr>
            <w:r>
              <w:rPr>
                <w:rFonts w:ascii="宋体" w:hAnsi="宋体" w:cs="宋体" w:hint="eastAsia"/>
                <w:b/>
                <w:bCs/>
                <w:sz w:val="22"/>
                <w:szCs w:val="22"/>
              </w:rPr>
              <w:t>人民币大写：</w:t>
            </w:r>
          </w:p>
          <w:p w14:paraId="66D0632F" w14:textId="77777777" w:rsidR="00AD6B30" w:rsidRDefault="00000000">
            <w:pPr>
              <w:spacing w:line="440" w:lineRule="exact"/>
              <w:textAlignment w:val="bottom"/>
              <w:rPr>
                <w:rFonts w:ascii="宋体" w:hAnsi="宋体" w:cs="宋体" w:hint="eastAsia"/>
                <w:sz w:val="22"/>
                <w:szCs w:val="22"/>
              </w:rPr>
            </w:pPr>
            <w:r>
              <w:rPr>
                <w:rFonts w:ascii="宋体" w:hAnsi="宋体" w:cs="宋体" w:hint="eastAsia"/>
                <w:b/>
                <w:bCs/>
                <w:sz w:val="22"/>
                <w:szCs w:val="22"/>
              </w:rPr>
              <w:t>人民币小写</w:t>
            </w:r>
            <w:r>
              <w:rPr>
                <w:rFonts w:ascii="宋体" w:hAnsi="宋体" w:cs="宋体" w:hint="eastAsia"/>
                <w:b/>
                <w:bCs/>
                <w:sz w:val="22"/>
                <w:szCs w:val="22"/>
                <w:cs/>
              </w:rPr>
              <w:t>¥</w:t>
            </w:r>
            <w:r>
              <w:rPr>
                <w:rFonts w:ascii="宋体" w:hAnsi="宋体" w:cs="宋体" w:hint="eastAsia"/>
                <w:b/>
                <w:bCs/>
                <w:sz w:val="22"/>
                <w:szCs w:val="22"/>
              </w:rPr>
              <w:t>：</w:t>
            </w:r>
          </w:p>
        </w:tc>
        <w:tc>
          <w:tcPr>
            <w:tcW w:w="1934" w:type="dxa"/>
            <w:tcBorders>
              <w:top w:val="single" w:sz="4" w:space="0" w:color="auto"/>
              <w:left w:val="single" w:sz="4" w:space="0" w:color="auto"/>
              <w:bottom w:val="single" w:sz="4" w:space="0" w:color="auto"/>
              <w:right w:val="single" w:sz="4" w:space="0" w:color="auto"/>
            </w:tcBorders>
            <w:vAlign w:val="center"/>
          </w:tcPr>
          <w:p w14:paraId="6379EBA5" w14:textId="77777777" w:rsidR="00AD6B30" w:rsidRDefault="00000000">
            <w:pPr>
              <w:spacing w:line="440" w:lineRule="exact"/>
              <w:ind w:left="1"/>
              <w:textAlignment w:val="bottom"/>
              <w:rPr>
                <w:rFonts w:ascii="宋体" w:hAnsi="宋体" w:hint="eastAsia"/>
                <w:sz w:val="22"/>
                <w:szCs w:val="22"/>
              </w:rPr>
            </w:pPr>
            <w:proofErr w:type="gramStart"/>
            <w:r>
              <w:rPr>
                <w:rFonts w:ascii="宋体" w:hAnsi="宋体" w:hint="eastAsia"/>
                <w:sz w:val="22"/>
                <w:szCs w:val="22"/>
              </w:rPr>
              <w:t>完全响应</w:t>
            </w:r>
            <w:proofErr w:type="gramEnd"/>
            <w:r>
              <w:rPr>
                <w:rFonts w:ascii="宋体" w:hAnsi="宋体" w:hint="eastAsia"/>
                <w:sz w:val="22"/>
                <w:szCs w:val="22"/>
              </w:rPr>
              <w:t>询价文件要求的付款方式</w:t>
            </w:r>
          </w:p>
        </w:tc>
      </w:tr>
    </w:tbl>
    <w:p w14:paraId="0336D6A5" w14:textId="77777777" w:rsidR="00AD6B30" w:rsidRDefault="00AD6B30">
      <w:pPr>
        <w:spacing w:line="440" w:lineRule="exact"/>
        <w:rPr>
          <w:rFonts w:ascii="宋体" w:hAnsi="宋体" w:hint="eastAsia"/>
          <w:sz w:val="22"/>
          <w:szCs w:val="22"/>
        </w:rPr>
      </w:pPr>
    </w:p>
    <w:p w14:paraId="69D521C0" w14:textId="77777777" w:rsidR="00AD6B30" w:rsidRDefault="00000000">
      <w:pPr>
        <w:spacing w:line="440" w:lineRule="exact"/>
        <w:ind w:firstLineChars="200" w:firstLine="440"/>
        <w:rPr>
          <w:rFonts w:ascii="宋体" w:hAnsi="宋体" w:hint="eastAsia"/>
          <w:sz w:val="22"/>
          <w:szCs w:val="22"/>
        </w:rPr>
      </w:pPr>
      <w:r>
        <w:rPr>
          <w:rFonts w:ascii="宋体" w:hAnsi="宋体" w:hint="eastAsia"/>
          <w:sz w:val="22"/>
          <w:szCs w:val="22"/>
        </w:rPr>
        <w:t>注：1.本表式，不得自行改动。</w:t>
      </w:r>
    </w:p>
    <w:p w14:paraId="307CAA3B" w14:textId="6CCCDF74" w:rsidR="00AD6B30" w:rsidRDefault="00000000">
      <w:pPr>
        <w:spacing w:line="440" w:lineRule="exact"/>
        <w:ind w:firstLineChars="200" w:firstLine="440"/>
        <w:rPr>
          <w:rFonts w:ascii="宋体" w:hAnsi="宋体" w:hint="eastAsia"/>
          <w:sz w:val="22"/>
          <w:szCs w:val="22"/>
        </w:rPr>
      </w:pPr>
      <w:r>
        <w:rPr>
          <w:rFonts w:ascii="宋体" w:hAnsi="宋体" w:hint="eastAsia"/>
          <w:sz w:val="22"/>
          <w:szCs w:val="22"/>
        </w:rPr>
        <w:t>响应报价总表内的总价包括为完成本项目所需的一切费用，包含但不限于如货物、包装、专用工具、税费、运输、检验、保险、技术支持与培训、售后服务及相关劳务支出等工作所发生的全部费用以及供应商企业利润、税金和政策性文件规定、合同包含的所有风险及承诺完成本项目工作所需的一切费用。</w:t>
      </w:r>
    </w:p>
    <w:p w14:paraId="399B5DFE" w14:textId="77777777" w:rsidR="00AD6B30" w:rsidRDefault="00AD6B30">
      <w:pPr>
        <w:spacing w:line="440" w:lineRule="exact"/>
        <w:rPr>
          <w:rFonts w:ascii="宋体" w:hAnsi="宋体" w:hint="eastAsia"/>
          <w:sz w:val="24"/>
          <w:szCs w:val="22"/>
        </w:rPr>
      </w:pPr>
    </w:p>
    <w:p w14:paraId="1871BAD5" w14:textId="77777777" w:rsidR="00AD6B30" w:rsidRDefault="00AD6B30">
      <w:pPr>
        <w:spacing w:line="440" w:lineRule="exact"/>
        <w:rPr>
          <w:rFonts w:ascii="宋体" w:hAnsi="宋体" w:hint="eastAsia"/>
          <w:sz w:val="24"/>
          <w:szCs w:val="22"/>
          <w:u w:val="single"/>
        </w:rPr>
      </w:pPr>
    </w:p>
    <w:p w14:paraId="5E1943E3" w14:textId="77777777" w:rsidR="00AD6B30" w:rsidRDefault="00AD6B30">
      <w:pPr>
        <w:spacing w:line="440" w:lineRule="exact"/>
        <w:ind w:firstLineChars="2000" w:firstLine="4800"/>
        <w:rPr>
          <w:rFonts w:ascii="宋体" w:hAnsi="宋体" w:hint="eastAsia"/>
          <w:sz w:val="24"/>
        </w:rPr>
      </w:pPr>
    </w:p>
    <w:p w14:paraId="0A4E3263" w14:textId="77777777" w:rsidR="00AD6B30" w:rsidRDefault="00AD6B30">
      <w:pPr>
        <w:spacing w:line="440" w:lineRule="exact"/>
        <w:ind w:firstLineChars="2000" w:firstLine="4800"/>
        <w:rPr>
          <w:rFonts w:ascii="宋体" w:hAnsi="宋体" w:hint="eastAsia"/>
          <w:sz w:val="24"/>
        </w:rPr>
      </w:pPr>
    </w:p>
    <w:p w14:paraId="74EFA80C" w14:textId="77777777" w:rsidR="00AD6B30" w:rsidRDefault="00000000">
      <w:pPr>
        <w:spacing w:line="440" w:lineRule="exact"/>
        <w:ind w:firstLineChars="2000" w:firstLine="4400"/>
        <w:rPr>
          <w:rFonts w:ascii="宋体" w:hAnsi="宋体" w:hint="eastAsia"/>
          <w:sz w:val="22"/>
          <w:szCs w:val="22"/>
        </w:rPr>
      </w:pPr>
      <w:r>
        <w:rPr>
          <w:rFonts w:ascii="宋体" w:hAnsi="宋体" w:hint="eastAsia"/>
          <w:sz w:val="22"/>
          <w:szCs w:val="22"/>
        </w:rPr>
        <w:t>供应商（公章）：</w:t>
      </w:r>
    </w:p>
    <w:p w14:paraId="290EDB62" w14:textId="77777777" w:rsidR="00AD6B30" w:rsidRDefault="00AD6B30">
      <w:pPr>
        <w:spacing w:line="440" w:lineRule="exact"/>
        <w:ind w:firstLineChars="2000" w:firstLine="4400"/>
        <w:rPr>
          <w:rFonts w:ascii="宋体" w:hAnsi="宋体" w:hint="eastAsia"/>
          <w:sz w:val="22"/>
          <w:szCs w:val="22"/>
        </w:rPr>
      </w:pPr>
    </w:p>
    <w:p w14:paraId="3A02FE5E" w14:textId="77777777" w:rsidR="00AD6B30" w:rsidRDefault="00000000">
      <w:pPr>
        <w:spacing w:line="440" w:lineRule="exact"/>
        <w:ind w:firstLineChars="2000" w:firstLine="4400"/>
        <w:rPr>
          <w:rFonts w:ascii="宋体" w:hAnsi="宋体" w:hint="eastAsia"/>
          <w:sz w:val="22"/>
          <w:szCs w:val="22"/>
        </w:rPr>
      </w:pPr>
      <w:r>
        <w:rPr>
          <w:rFonts w:ascii="宋体" w:hAnsi="宋体" w:hint="eastAsia"/>
          <w:sz w:val="22"/>
          <w:szCs w:val="22"/>
        </w:rPr>
        <w:t>法人代表或委托代理人（签字或盖章）：</w:t>
      </w:r>
    </w:p>
    <w:p w14:paraId="1FE525BB" w14:textId="77777777" w:rsidR="00AD6B30" w:rsidRDefault="00AD6B30">
      <w:pPr>
        <w:spacing w:line="440" w:lineRule="exact"/>
        <w:ind w:firstLineChars="2000" w:firstLine="4400"/>
        <w:rPr>
          <w:rFonts w:ascii="宋体" w:hAnsi="宋体" w:hint="eastAsia"/>
          <w:sz w:val="22"/>
          <w:szCs w:val="22"/>
        </w:rPr>
      </w:pPr>
    </w:p>
    <w:p w14:paraId="34E538A6" w14:textId="77777777" w:rsidR="00AD6B30" w:rsidRDefault="00000000">
      <w:pPr>
        <w:spacing w:line="440" w:lineRule="exact"/>
        <w:jc w:val="right"/>
        <w:rPr>
          <w:rFonts w:ascii="宋体" w:hAnsi="宋体" w:hint="eastAsia"/>
          <w:sz w:val="22"/>
          <w:szCs w:val="22"/>
        </w:rPr>
      </w:pPr>
      <w:r>
        <w:rPr>
          <w:rFonts w:ascii="宋体" w:hAnsi="宋体" w:hint="eastAsia"/>
          <w:sz w:val="22"/>
          <w:szCs w:val="22"/>
        </w:rPr>
        <w:t>日期：    年    月    日</w:t>
      </w:r>
    </w:p>
    <w:p w14:paraId="58BAF73E" w14:textId="77777777" w:rsidR="00AD6B30" w:rsidRDefault="00000000">
      <w:pPr>
        <w:spacing w:line="440" w:lineRule="exact"/>
        <w:rPr>
          <w:rFonts w:ascii="宋体" w:hAnsi="宋体" w:cs="仿宋_GB2312" w:hint="eastAsia"/>
          <w:b/>
          <w:bCs/>
          <w:sz w:val="24"/>
        </w:rPr>
      </w:pPr>
      <w:r>
        <w:rPr>
          <w:rFonts w:ascii="宋体" w:hAnsi="宋体" w:cs="仿宋_GB2312" w:hint="eastAsia"/>
          <w:b/>
          <w:bCs/>
          <w:sz w:val="24"/>
        </w:rPr>
        <w:br w:type="page"/>
      </w:r>
    </w:p>
    <w:p w14:paraId="17ABF58B" w14:textId="77777777" w:rsidR="00AD6B30" w:rsidRDefault="00000000">
      <w:pPr>
        <w:spacing w:line="440" w:lineRule="exact"/>
        <w:rPr>
          <w:rFonts w:ascii="宋体" w:hAnsi="宋体" w:cs="仿宋_GB2312" w:hint="eastAsia"/>
          <w:b/>
          <w:bCs/>
          <w:sz w:val="24"/>
        </w:rPr>
      </w:pPr>
      <w:r>
        <w:rPr>
          <w:rFonts w:ascii="宋体" w:hAnsi="宋体" w:cs="仿宋_GB2312" w:hint="eastAsia"/>
          <w:b/>
          <w:bCs/>
          <w:sz w:val="24"/>
        </w:rPr>
        <w:lastRenderedPageBreak/>
        <w:t>附件六：</w:t>
      </w:r>
    </w:p>
    <w:p w14:paraId="3AF79E2D" w14:textId="77777777" w:rsidR="00AD6B30" w:rsidRDefault="00000000">
      <w:pPr>
        <w:snapToGrid w:val="0"/>
        <w:spacing w:line="440" w:lineRule="exact"/>
        <w:ind w:rightChars="217" w:right="456"/>
        <w:jc w:val="center"/>
        <w:rPr>
          <w:rFonts w:ascii="宋体" w:hAnsi="宋体" w:hint="eastAsia"/>
          <w:sz w:val="22"/>
          <w:szCs w:val="22"/>
        </w:rPr>
      </w:pPr>
      <w:r>
        <w:rPr>
          <w:rFonts w:ascii="宋体" w:hAnsi="宋体" w:cs="宋体" w:hint="eastAsia"/>
          <w:b/>
          <w:sz w:val="22"/>
          <w:szCs w:val="22"/>
        </w:rPr>
        <w:t>投标报价明细表</w:t>
      </w:r>
    </w:p>
    <w:tbl>
      <w:tblPr>
        <w:tblW w:w="5000" w:type="pct"/>
        <w:tblLayout w:type="fixed"/>
        <w:tblLook w:val="04A0" w:firstRow="1" w:lastRow="0" w:firstColumn="1" w:lastColumn="0" w:noHBand="0" w:noVBand="1"/>
      </w:tblPr>
      <w:tblGrid>
        <w:gridCol w:w="846"/>
        <w:gridCol w:w="2409"/>
        <w:gridCol w:w="1135"/>
        <w:gridCol w:w="1274"/>
        <w:gridCol w:w="1702"/>
        <w:gridCol w:w="1696"/>
      </w:tblGrid>
      <w:tr w:rsidR="00AD6B30" w14:paraId="6B576A11" w14:textId="77777777">
        <w:trPr>
          <w:trHeight w:val="600"/>
        </w:trPr>
        <w:tc>
          <w:tcPr>
            <w:tcW w:w="467" w:type="pct"/>
            <w:tcBorders>
              <w:top w:val="single" w:sz="4" w:space="0" w:color="000000"/>
              <w:left w:val="single" w:sz="4" w:space="0" w:color="000000"/>
              <w:bottom w:val="single" w:sz="4" w:space="0" w:color="000000"/>
              <w:right w:val="single" w:sz="4" w:space="0" w:color="000000"/>
            </w:tcBorders>
            <w:vAlign w:val="center"/>
          </w:tcPr>
          <w:p w14:paraId="487C0588" w14:textId="77777777" w:rsidR="00AD6B30" w:rsidRDefault="00000000">
            <w:pPr>
              <w:spacing w:line="440" w:lineRule="exact"/>
              <w:rPr>
                <w:rFonts w:ascii="宋体" w:hAnsi="宋体" w:cs="宋体" w:hint="eastAsia"/>
                <w:b/>
                <w:bCs/>
                <w:color w:val="000000"/>
                <w:szCs w:val="21"/>
              </w:rPr>
            </w:pPr>
            <w:r>
              <w:rPr>
                <w:rFonts w:ascii="宋体" w:hAnsi="宋体" w:cs="宋体" w:hint="eastAsia"/>
                <w:b/>
                <w:bCs/>
                <w:sz w:val="20"/>
                <w:szCs w:val="22"/>
              </w:rPr>
              <w:br w:type="page"/>
            </w:r>
            <w:r>
              <w:rPr>
                <w:rFonts w:ascii="宋体" w:hAnsi="宋体" w:cs="宋体" w:hint="eastAsia"/>
                <w:b/>
                <w:bCs/>
                <w:color w:val="000000"/>
                <w:szCs w:val="21"/>
              </w:rPr>
              <w:t xml:space="preserve"> 序号</w:t>
            </w:r>
          </w:p>
        </w:tc>
        <w:tc>
          <w:tcPr>
            <w:tcW w:w="1329" w:type="pct"/>
            <w:tcBorders>
              <w:top w:val="single" w:sz="4" w:space="0" w:color="000000"/>
              <w:left w:val="single" w:sz="4" w:space="0" w:color="000000"/>
              <w:bottom w:val="single" w:sz="4" w:space="0" w:color="000000"/>
              <w:right w:val="single" w:sz="4" w:space="0" w:color="000000"/>
            </w:tcBorders>
            <w:vAlign w:val="center"/>
          </w:tcPr>
          <w:p w14:paraId="58ECFC6F" w14:textId="77777777" w:rsidR="00AD6B30" w:rsidRDefault="00000000">
            <w:pPr>
              <w:widowControl/>
              <w:spacing w:line="440" w:lineRule="exact"/>
              <w:jc w:val="center"/>
              <w:textAlignment w:val="center"/>
              <w:rPr>
                <w:rFonts w:ascii="宋体" w:hAnsi="宋体" w:cs="宋体" w:hint="eastAsia"/>
                <w:b/>
                <w:bCs/>
                <w:color w:val="000000"/>
                <w:szCs w:val="21"/>
              </w:rPr>
            </w:pPr>
            <w:r>
              <w:rPr>
                <w:rFonts w:ascii="宋体" w:hAnsi="宋体" w:cs="宋体" w:hint="eastAsia"/>
                <w:b/>
                <w:bCs/>
                <w:color w:val="000000"/>
                <w:kern w:val="0"/>
                <w:szCs w:val="21"/>
                <w:lang w:bidi="ar"/>
              </w:rPr>
              <w:t>名称</w:t>
            </w:r>
          </w:p>
        </w:tc>
        <w:tc>
          <w:tcPr>
            <w:tcW w:w="626" w:type="pct"/>
            <w:tcBorders>
              <w:top w:val="single" w:sz="4" w:space="0" w:color="000000"/>
              <w:left w:val="single" w:sz="4" w:space="0" w:color="000000"/>
              <w:bottom w:val="single" w:sz="4" w:space="0" w:color="000000"/>
              <w:right w:val="single" w:sz="4" w:space="0" w:color="000000"/>
            </w:tcBorders>
            <w:vAlign w:val="center"/>
          </w:tcPr>
          <w:p w14:paraId="169D19D9" w14:textId="77777777" w:rsidR="00AD6B30" w:rsidRDefault="00000000">
            <w:pPr>
              <w:widowControl/>
              <w:spacing w:line="440" w:lineRule="exact"/>
              <w:jc w:val="center"/>
              <w:textAlignment w:val="center"/>
              <w:rPr>
                <w:rFonts w:ascii="宋体" w:hAnsi="宋体" w:cs="宋体" w:hint="eastAsia"/>
                <w:b/>
                <w:bCs/>
                <w:color w:val="000000"/>
                <w:szCs w:val="21"/>
              </w:rPr>
            </w:pPr>
            <w:r>
              <w:rPr>
                <w:rFonts w:ascii="宋体" w:hAnsi="宋体" w:cs="宋体" w:hint="eastAsia"/>
                <w:b/>
                <w:bCs/>
                <w:color w:val="000000"/>
                <w:kern w:val="0"/>
                <w:szCs w:val="21"/>
                <w:lang w:bidi="ar"/>
              </w:rPr>
              <w:t>单位</w:t>
            </w:r>
          </w:p>
        </w:tc>
        <w:tc>
          <w:tcPr>
            <w:tcW w:w="703" w:type="pct"/>
            <w:tcBorders>
              <w:top w:val="single" w:sz="4" w:space="0" w:color="000000"/>
              <w:left w:val="single" w:sz="4" w:space="0" w:color="000000"/>
              <w:bottom w:val="single" w:sz="4" w:space="0" w:color="000000"/>
              <w:right w:val="single" w:sz="4" w:space="0" w:color="000000"/>
            </w:tcBorders>
            <w:vAlign w:val="center"/>
          </w:tcPr>
          <w:p w14:paraId="23F56669" w14:textId="77777777" w:rsidR="00AD6B30" w:rsidRDefault="00000000">
            <w:pPr>
              <w:widowControl/>
              <w:spacing w:line="440" w:lineRule="exact"/>
              <w:jc w:val="center"/>
              <w:textAlignment w:val="center"/>
              <w:rPr>
                <w:rFonts w:ascii="宋体" w:hAnsi="宋体" w:cs="宋体" w:hint="eastAsia"/>
                <w:b/>
                <w:bCs/>
                <w:color w:val="000000"/>
                <w:szCs w:val="21"/>
              </w:rPr>
            </w:pPr>
            <w:r>
              <w:rPr>
                <w:rFonts w:ascii="宋体" w:hAnsi="宋体" w:cs="宋体" w:hint="eastAsia"/>
                <w:b/>
                <w:bCs/>
                <w:color w:val="000000"/>
                <w:kern w:val="0"/>
                <w:szCs w:val="21"/>
                <w:lang w:bidi="ar"/>
              </w:rPr>
              <w:t>数量</w:t>
            </w:r>
          </w:p>
        </w:tc>
        <w:tc>
          <w:tcPr>
            <w:tcW w:w="939" w:type="pct"/>
            <w:tcBorders>
              <w:top w:val="single" w:sz="4" w:space="0" w:color="000000"/>
              <w:left w:val="single" w:sz="4" w:space="0" w:color="000000"/>
              <w:bottom w:val="single" w:sz="4" w:space="0" w:color="000000"/>
              <w:right w:val="single" w:sz="4" w:space="0" w:color="000000"/>
            </w:tcBorders>
            <w:vAlign w:val="center"/>
          </w:tcPr>
          <w:p w14:paraId="1866960D" w14:textId="77777777" w:rsidR="00AD6B30" w:rsidRDefault="00000000">
            <w:pPr>
              <w:widowControl/>
              <w:spacing w:line="440" w:lineRule="exact"/>
              <w:jc w:val="center"/>
              <w:textAlignment w:val="center"/>
              <w:rPr>
                <w:rFonts w:ascii="宋体" w:hAnsi="宋体" w:cs="宋体" w:hint="eastAsia"/>
                <w:b/>
                <w:bCs/>
                <w:color w:val="000000"/>
                <w:kern w:val="0"/>
                <w:szCs w:val="21"/>
                <w:lang w:bidi="ar"/>
              </w:rPr>
            </w:pPr>
            <w:r>
              <w:rPr>
                <w:rFonts w:ascii="宋体" w:hAnsi="宋体" w:cs="宋体" w:hint="eastAsia"/>
                <w:b/>
                <w:bCs/>
                <w:color w:val="000000"/>
                <w:kern w:val="0"/>
                <w:szCs w:val="21"/>
                <w:lang w:bidi="ar"/>
              </w:rPr>
              <w:t>综合单价（元）</w:t>
            </w:r>
          </w:p>
        </w:tc>
        <w:tc>
          <w:tcPr>
            <w:tcW w:w="936" w:type="pct"/>
            <w:tcBorders>
              <w:top w:val="single" w:sz="4" w:space="0" w:color="000000"/>
              <w:left w:val="single" w:sz="4" w:space="0" w:color="000000"/>
              <w:bottom w:val="single" w:sz="4" w:space="0" w:color="000000"/>
              <w:right w:val="single" w:sz="4" w:space="0" w:color="000000"/>
            </w:tcBorders>
            <w:vAlign w:val="center"/>
          </w:tcPr>
          <w:p w14:paraId="32972446" w14:textId="77777777" w:rsidR="00AD6B30" w:rsidRDefault="00000000">
            <w:pPr>
              <w:widowControl/>
              <w:spacing w:line="440" w:lineRule="exact"/>
              <w:jc w:val="center"/>
              <w:textAlignment w:val="center"/>
              <w:rPr>
                <w:rFonts w:ascii="宋体" w:hAnsi="宋体" w:cs="宋体" w:hint="eastAsia"/>
                <w:b/>
                <w:bCs/>
                <w:color w:val="000000"/>
                <w:kern w:val="0"/>
                <w:szCs w:val="21"/>
                <w:lang w:bidi="ar"/>
              </w:rPr>
            </w:pPr>
            <w:r>
              <w:rPr>
                <w:rFonts w:ascii="宋体" w:hAnsi="宋体" w:cs="宋体" w:hint="eastAsia"/>
                <w:b/>
                <w:bCs/>
                <w:color w:val="000000"/>
                <w:kern w:val="0"/>
                <w:szCs w:val="21"/>
                <w:lang w:bidi="ar"/>
              </w:rPr>
              <w:t>小计（元）</w:t>
            </w:r>
          </w:p>
        </w:tc>
      </w:tr>
      <w:tr w:rsidR="00AD6B30" w14:paraId="3187FC1C"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138D09CF"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1</w:t>
            </w:r>
          </w:p>
        </w:tc>
        <w:tc>
          <w:tcPr>
            <w:tcW w:w="1329" w:type="pct"/>
            <w:tcBorders>
              <w:top w:val="nil"/>
              <w:left w:val="nil"/>
              <w:bottom w:val="single" w:sz="4" w:space="0" w:color="auto"/>
              <w:right w:val="single" w:sz="4" w:space="0" w:color="auto"/>
            </w:tcBorders>
            <w:vAlign w:val="center"/>
          </w:tcPr>
          <w:p w14:paraId="24BE18F3"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灭火弹</w:t>
            </w:r>
          </w:p>
        </w:tc>
        <w:tc>
          <w:tcPr>
            <w:tcW w:w="626" w:type="pct"/>
            <w:tcBorders>
              <w:top w:val="single" w:sz="4" w:space="0" w:color="000000"/>
              <w:left w:val="single" w:sz="4" w:space="0" w:color="000000"/>
              <w:bottom w:val="single" w:sz="4" w:space="0" w:color="000000"/>
              <w:right w:val="single" w:sz="4" w:space="0" w:color="000000"/>
            </w:tcBorders>
            <w:vAlign w:val="center"/>
          </w:tcPr>
          <w:p w14:paraId="2BCFF872" w14:textId="77777777" w:rsidR="00AD6B30" w:rsidRDefault="00000000">
            <w:pPr>
              <w:widowControl/>
              <w:spacing w:line="440" w:lineRule="exact"/>
              <w:jc w:val="center"/>
              <w:textAlignment w:val="center"/>
              <w:rPr>
                <w:rFonts w:ascii="宋体" w:hAnsi="宋体" w:cs="宋体" w:hint="eastAsia"/>
                <w:color w:val="000000"/>
                <w:sz w:val="18"/>
                <w:szCs w:val="22"/>
              </w:rPr>
            </w:pPr>
            <w:proofErr w:type="gramStart"/>
            <w:r>
              <w:rPr>
                <w:rFonts w:ascii="宋体" w:hAnsi="宋体" w:cs="宋体" w:hint="eastAsia"/>
                <w:color w:val="000000"/>
                <w:szCs w:val="21"/>
              </w:rPr>
              <w:t>个</w:t>
            </w:r>
            <w:proofErr w:type="gramEnd"/>
          </w:p>
        </w:tc>
        <w:tc>
          <w:tcPr>
            <w:tcW w:w="703" w:type="pct"/>
            <w:tcBorders>
              <w:top w:val="nil"/>
              <w:left w:val="nil"/>
              <w:bottom w:val="single" w:sz="4" w:space="0" w:color="auto"/>
              <w:right w:val="single" w:sz="4" w:space="0" w:color="auto"/>
            </w:tcBorders>
            <w:vAlign w:val="center"/>
          </w:tcPr>
          <w:p w14:paraId="647B02E8"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300</w:t>
            </w:r>
          </w:p>
        </w:tc>
        <w:tc>
          <w:tcPr>
            <w:tcW w:w="939" w:type="pct"/>
            <w:tcBorders>
              <w:top w:val="single" w:sz="4" w:space="0" w:color="000000"/>
              <w:left w:val="single" w:sz="4" w:space="0" w:color="000000"/>
              <w:bottom w:val="single" w:sz="4" w:space="0" w:color="000000"/>
              <w:right w:val="single" w:sz="4" w:space="0" w:color="000000"/>
            </w:tcBorders>
            <w:vAlign w:val="center"/>
          </w:tcPr>
          <w:p w14:paraId="5E2B61C9"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41533E40"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3EF1CD24"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48DF965D"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2</w:t>
            </w:r>
          </w:p>
        </w:tc>
        <w:tc>
          <w:tcPr>
            <w:tcW w:w="1329" w:type="pct"/>
            <w:tcBorders>
              <w:top w:val="nil"/>
              <w:left w:val="nil"/>
              <w:bottom w:val="single" w:sz="4" w:space="0" w:color="auto"/>
              <w:right w:val="single" w:sz="4" w:space="0" w:color="auto"/>
            </w:tcBorders>
            <w:vAlign w:val="center"/>
          </w:tcPr>
          <w:p w14:paraId="44983F9B"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消防水带</w:t>
            </w:r>
          </w:p>
        </w:tc>
        <w:tc>
          <w:tcPr>
            <w:tcW w:w="626" w:type="pct"/>
            <w:tcBorders>
              <w:top w:val="single" w:sz="4" w:space="0" w:color="000000"/>
              <w:left w:val="single" w:sz="4" w:space="0" w:color="000000"/>
              <w:bottom w:val="single" w:sz="4" w:space="0" w:color="000000"/>
              <w:right w:val="single" w:sz="4" w:space="0" w:color="000000"/>
            </w:tcBorders>
            <w:vAlign w:val="center"/>
          </w:tcPr>
          <w:p w14:paraId="1FCD04A3" w14:textId="77777777" w:rsidR="00AD6B30" w:rsidRDefault="00000000">
            <w:pPr>
              <w:widowControl/>
              <w:spacing w:line="440" w:lineRule="exact"/>
              <w:jc w:val="center"/>
              <w:textAlignment w:val="center"/>
              <w:rPr>
                <w:rFonts w:ascii="宋体" w:hAnsi="宋体" w:cs="宋体" w:hint="eastAsia"/>
                <w:color w:val="000000"/>
                <w:sz w:val="18"/>
                <w:szCs w:val="22"/>
              </w:rPr>
            </w:pPr>
            <w:r>
              <w:rPr>
                <w:rFonts w:ascii="宋体" w:hAnsi="宋体" w:cs="宋体" w:hint="eastAsia"/>
                <w:color w:val="000000"/>
                <w:szCs w:val="21"/>
              </w:rPr>
              <w:t>盘</w:t>
            </w:r>
          </w:p>
        </w:tc>
        <w:tc>
          <w:tcPr>
            <w:tcW w:w="703" w:type="pct"/>
            <w:tcBorders>
              <w:top w:val="nil"/>
              <w:left w:val="nil"/>
              <w:bottom w:val="single" w:sz="4" w:space="0" w:color="auto"/>
              <w:right w:val="single" w:sz="4" w:space="0" w:color="auto"/>
            </w:tcBorders>
            <w:vAlign w:val="center"/>
          </w:tcPr>
          <w:p w14:paraId="1737A733"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50</w:t>
            </w:r>
          </w:p>
        </w:tc>
        <w:tc>
          <w:tcPr>
            <w:tcW w:w="939" w:type="pct"/>
            <w:tcBorders>
              <w:top w:val="single" w:sz="4" w:space="0" w:color="000000"/>
              <w:left w:val="single" w:sz="4" w:space="0" w:color="000000"/>
              <w:bottom w:val="single" w:sz="4" w:space="0" w:color="000000"/>
              <w:right w:val="single" w:sz="4" w:space="0" w:color="000000"/>
            </w:tcBorders>
            <w:vAlign w:val="center"/>
          </w:tcPr>
          <w:p w14:paraId="4D161C07"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643E23D7"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47362AF3"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5D57B658"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3</w:t>
            </w:r>
          </w:p>
        </w:tc>
        <w:tc>
          <w:tcPr>
            <w:tcW w:w="1329" w:type="pct"/>
            <w:tcBorders>
              <w:top w:val="nil"/>
              <w:left w:val="nil"/>
              <w:bottom w:val="single" w:sz="4" w:space="0" w:color="auto"/>
              <w:right w:val="single" w:sz="4" w:space="0" w:color="auto"/>
            </w:tcBorders>
            <w:vAlign w:val="center"/>
          </w:tcPr>
          <w:p w14:paraId="08FB26C3"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干粉灭火器(5kg)</w:t>
            </w:r>
          </w:p>
        </w:tc>
        <w:tc>
          <w:tcPr>
            <w:tcW w:w="626" w:type="pct"/>
            <w:tcBorders>
              <w:top w:val="single" w:sz="4" w:space="0" w:color="000000"/>
              <w:left w:val="single" w:sz="4" w:space="0" w:color="000000"/>
              <w:bottom w:val="single" w:sz="4" w:space="0" w:color="000000"/>
              <w:right w:val="single" w:sz="4" w:space="0" w:color="000000"/>
            </w:tcBorders>
            <w:vAlign w:val="center"/>
          </w:tcPr>
          <w:p w14:paraId="260AC3AF"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具</w:t>
            </w:r>
          </w:p>
        </w:tc>
        <w:tc>
          <w:tcPr>
            <w:tcW w:w="703" w:type="pct"/>
            <w:tcBorders>
              <w:top w:val="nil"/>
              <w:left w:val="nil"/>
              <w:bottom w:val="single" w:sz="4" w:space="0" w:color="auto"/>
              <w:right w:val="single" w:sz="4" w:space="0" w:color="auto"/>
            </w:tcBorders>
            <w:vAlign w:val="center"/>
          </w:tcPr>
          <w:p w14:paraId="0601D6F0"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50</w:t>
            </w:r>
          </w:p>
        </w:tc>
        <w:tc>
          <w:tcPr>
            <w:tcW w:w="939" w:type="pct"/>
            <w:tcBorders>
              <w:top w:val="single" w:sz="4" w:space="0" w:color="000000"/>
              <w:left w:val="single" w:sz="4" w:space="0" w:color="000000"/>
              <w:bottom w:val="single" w:sz="4" w:space="0" w:color="000000"/>
              <w:right w:val="single" w:sz="4" w:space="0" w:color="000000"/>
            </w:tcBorders>
            <w:vAlign w:val="center"/>
          </w:tcPr>
          <w:p w14:paraId="0F9F57CF"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6EF85087"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49B8A8B7"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041A994D"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4</w:t>
            </w:r>
          </w:p>
        </w:tc>
        <w:tc>
          <w:tcPr>
            <w:tcW w:w="1329" w:type="pct"/>
            <w:tcBorders>
              <w:top w:val="nil"/>
              <w:left w:val="nil"/>
              <w:bottom w:val="single" w:sz="4" w:space="0" w:color="auto"/>
              <w:right w:val="single" w:sz="4" w:space="0" w:color="auto"/>
            </w:tcBorders>
            <w:vAlign w:val="center"/>
          </w:tcPr>
          <w:p w14:paraId="0B77DD77"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干粉灭火器（4kg）</w:t>
            </w:r>
          </w:p>
        </w:tc>
        <w:tc>
          <w:tcPr>
            <w:tcW w:w="626" w:type="pct"/>
            <w:tcBorders>
              <w:top w:val="single" w:sz="4" w:space="0" w:color="000000"/>
              <w:left w:val="single" w:sz="4" w:space="0" w:color="000000"/>
              <w:bottom w:val="single" w:sz="4" w:space="0" w:color="000000"/>
              <w:right w:val="single" w:sz="4" w:space="0" w:color="000000"/>
            </w:tcBorders>
            <w:vAlign w:val="center"/>
          </w:tcPr>
          <w:p w14:paraId="1077E471" w14:textId="77777777" w:rsidR="00AD6B30" w:rsidRDefault="00000000">
            <w:pPr>
              <w:widowControl/>
              <w:spacing w:line="440" w:lineRule="exact"/>
              <w:jc w:val="center"/>
              <w:textAlignment w:val="center"/>
              <w:rPr>
                <w:rFonts w:ascii="宋体" w:hAnsi="宋体" w:cs="宋体" w:hint="eastAsia"/>
                <w:color w:val="000000"/>
                <w:sz w:val="18"/>
                <w:szCs w:val="22"/>
              </w:rPr>
            </w:pPr>
            <w:r>
              <w:rPr>
                <w:rFonts w:ascii="宋体" w:hAnsi="宋体" w:cs="宋体" w:hint="eastAsia"/>
                <w:color w:val="000000"/>
                <w:szCs w:val="21"/>
              </w:rPr>
              <w:t>具</w:t>
            </w:r>
          </w:p>
        </w:tc>
        <w:tc>
          <w:tcPr>
            <w:tcW w:w="703" w:type="pct"/>
            <w:tcBorders>
              <w:top w:val="nil"/>
              <w:left w:val="nil"/>
              <w:bottom w:val="single" w:sz="4" w:space="0" w:color="auto"/>
              <w:right w:val="single" w:sz="4" w:space="0" w:color="auto"/>
            </w:tcBorders>
            <w:vAlign w:val="center"/>
          </w:tcPr>
          <w:p w14:paraId="62837E18"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50</w:t>
            </w:r>
          </w:p>
        </w:tc>
        <w:tc>
          <w:tcPr>
            <w:tcW w:w="939" w:type="pct"/>
            <w:tcBorders>
              <w:top w:val="single" w:sz="4" w:space="0" w:color="000000"/>
              <w:left w:val="single" w:sz="4" w:space="0" w:color="000000"/>
              <w:bottom w:val="single" w:sz="4" w:space="0" w:color="000000"/>
              <w:right w:val="single" w:sz="4" w:space="0" w:color="000000"/>
            </w:tcBorders>
            <w:vAlign w:val="center"/>
          </w:tcPr>
          <w:p w14:paraId="69893DA7"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510F0ED4"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24EF0736"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4C2D5C2E"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5</w:t>
            </w:r>
          </w:p>
        </w:tc>
        <w:tc>
          <w:tcPr>
            <w:tcW w:w="1329" w:type="pct"/>
            <w:tcBorders>
              <w:top w:val="nil"/>
              <w:left w:val="nil"/>
              <w:bottom w:val="single" w:sz="4" w:space="0" w:color="auto"/>
              <w:right w:val="single" w:sz="4" w:space="0" w:color="auto"/>
            </w:tcBorders>
            <w:vAlign w:val="center"/>
          </w:tcPr>
          <w:p w14:paraId="0336398A"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消防演习烟雾信号</w:t>
            </w:r>
          </w:p>
        </w:tc>
        <w:tc>
          <w:tcPr>
            <w:tcW w:w="626" w:type="pct"/>
            <w:tcBorders>
              <w:top w:val="single" w:sz="4" w:space="0" w:color="000000"/>
              <w:left w:val="single" w:sz="4" w:space="0" w:color="000000"/>
              <w:bottom w:val="single" w:sz="4" w:space="0" w:color="000000"/>
              <w:right w:val="single" w:sz="4" w:space="0" w:color="000000"/>
            </w:tcBorders>
            <w:vAlign w:val="center"/>
          </w:tcPr>
          <w:p w14:paraId="524A1B07" w14:textId="77777777" w:rsidR="00AD6B30" w:rsidRDefault="00000000">
            <w:pPr>
              <w:widowControl/>
              <w:spacing w:line="440" w:lineRule="exact"/>
              <w:jc w:val="center"/>
              <w:textAlignment w:val="center"/>
              <w:rPr>
                <w:rFonts w:ascii="宋体" w:hAnsi="宋体" w:cs="宋体" w:hint="eastAsia"/>
                <w:color w:val="000000"/>
                <w:sz w:val="18"/>
                <w:szCs w:val="22"/>
              </w:rPr>
            </w:pPr>
            <w:proofErr w:type="gramStart"/>
            <w:r>
              <w:rPr>
                <w:rFonts w:ascii="宋体" w:hAnsi="宋体" w:cs="宋体" w:hint="eastAsia"/>
                <w:color w:val="000000"/>
                <w:szCs w:val="21"/>
              </w:rPr>
              <w:t>个</w:t>
            </w:r>
            <w:proofErr w:type="gramEnd"/>
          </w:p>
        </w:tc>
        <w:tc>
          <w:tcPr>
            <w:tcW w:w="703" w:type="pct"/>
            <w:tcBorders>
              <w:top w:val="nil"/>
              <w:left w:val="nil"/>
              <w:bottom w:val="single" w:sz="4" w:space="0" w:color="auto"/>
              <w:right w:val="single" w:sz="4" w:space="0" w:color="auto"/>
            </w:tcBorders>
            <w:vAlign w:val="center"/>
          </w:tcPr>
          <w:p w14:paraId="7FFBC8B6"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100</w:t>
            </w:r>
          </w:p>
        </w:tc>
        <w:tc>
          <w:tcPr>
            <w:tcW w:w="939" w:type="pct"/>
            <w:tcBorders>
              <w:top w:val="single" w:sz="4" w:space="0" w:color="000000"/>
              <w:left w:val="single" w:sz="4" w:space="0" w:color="000000"/>
              <w:bottom w:val="single" w:sz="4" w:space="0" w:color="000000"/>
              <w:right w:val="single" w:sz="4" w:space="0" w:color="000000"/>
            </w:tcBorders>
            <w:vAlign w:val="center"/>
          </w:tcPr>
          <w:p w14:paraId="794FF7E8"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0BE680FC"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669E012E"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00F456EC"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6</w:t>
            </w:r>
          </w:p>
        </w:tc>
        <w:tc>
          <w:tcPr>
            <w:tcW w:w="1329" w:type="pct"/>
            <w:tcBorders>
              <w:top w:val="nil"/>
              <w:left w:val="nil"/>
              <w:bottom w:val="single" w:sz="4" w:space="0" w:color="auto"/>
              <w:right w:val="single" w:sz="4" w:space="0" w:color="auto"/>
            </w:tcBorders>
            <w:vAlign w:val="center"/>
          </w:tcPr>
          <w:p w14:paraId="38B746F8"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阻燃服装</w:t>
            </w:r>
          </w:p>
        </w:tc>
        <w:tc>
          <w:tcPr>
            <w:tcW w:w="626" w:type="pct"/>
            <w:tcBorders>
              <w:top w:val="single" w:sz="4" w:space="0" w:color="000000"/>
              <w:left w:val="single" w:sz="4" w:space="0" w:color="000000"/>
              <w:bottom w:val="single" w:sz="4" w:space="0" w:color="000000"/>
              <w:right w:val="single" w:sz="4" w:space="0" w:color="000000"/>
            </w:tcBorders>
            <w:vAlign w:val="center"/>
          </w:tcPr>
          <w:p w14:paraId="6A2A6A84" w14:textId="77777777" w:rsidR="00AD6B30" w:rsidRDefault="00000000">
            <w:pPr>
              <w:widowControl/>
              <w:spacing w:line="440" w:lineRule="exact"/>
              <w:jc w:val="center"/>
              <w:textAlignment w:val="center"/>
              <w:rPr>
                <w:rFonts w:ascii="宋体" w:hAnsi="宋体" w:cs="宋体" w:hint="eastAsia"/>
                <w:color w:val="000000"/>
                <w:sz w:val="18"/>
                <w:szCs w:val="22"/>
              </w:rPr>
            </w:pPr>
            <w:r>
              <w:rPr>
                <w:rFonts w:ascii="宋体" w:hAnsi="宋体" w:cs="宋体" w:hint="eastAsia"/>
                <w:color w:val="000000"/>
                <w:szCs w:val="21"/>
              </w:rPr>
              <w:t>套</w:t>
            </w:r>
          </w:p>
        </w:tc>
        <w:tc>
          <w:tcPr>
            <w:tcW w:w="703" w:type="pct"/>
            <w:tcBorders>
              <w:top w:val="nil"/>
              <w:left w:val="nil"/>
              <w:bottom w:val="single" w:sz="4" w:space="0" w:color="auto"/>
              <w:right w:val="single" w:sz="4" w:space="0" w:color="auto"/>
            </w:tcBorders>
            <w:vAlign w:val="center"/>
          </w:tcPr>
          <w:p w14:paraId="784527C3"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30</w:t>
            </w:r>
          </w:p>
        </w:tc>
        <w:tc>
          <w:tcPr>
            <w:tcW w:w="939" w:type="pct"/>
            <w:tcBorders>
              <w:top w:val="single" w:sz="4" w:space="0" w:color="000000"/>
              <w:left w:val="single" w:sz="4" w:space="0" w:color="000000"/>
              <w:bottom w:val="single" w:sz="4" w:space="0" w:color="000000"/>
              <w:right w:val="single" w:sz="4" w:space="0" w:color="000000"/>
            </w:tcBorders>
            <w:vAlign w:val="center"/>
          </w:tcPr>
          <w:p w14:paraId="10134D91"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4F93728A"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420BD127"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56A034E0"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7</w:t>
            </w:r>
          </w:p>
        </w:tc>
        <w:tc>
          <w:tcPr>
            <w:tcW w:w="1329" w:type="pct"/>
            <w:tcBorders>
              <w:top w:val="nil"/>
              <w:left w:val="nil"/>
              <w:bottom w:val="single" w:sz="4" w:space="0" w:color="auto"/>
              <w:right w:val="single" w:sz="4" w:space="0" w:color="auto"/>
            </w:tcBorders>
            <w:vAlign w:val="center"/>
          </w:tcPr>
          <w:p w14:paraId="5B19562E" w14:textId="77777777" w:rsidR="00AD6B30" w:rsidRDefault="00000000">
            <w:pPr>
              <w:widowControl/>
              <w:spacing w:line="440" w:lineRule="exact"/>
              <w:jc w:val="center"/>
              <w:textAlignment w:val="center"/>
              <w:rPr>
                <w:rFonts w:ascii="宋体" w:hAnsi="宋体" w:cs="宋体" w:hint="eastAsia"/>
                <w:color w:val="000000"/>
                <w:szCs w:val="21"/>
              </w:rPr>
            </w:pPr>
            <w:proofErr w:type="gramStart"/>
            <w:r>
              <w:rPr>
                <w:rFonts w:ascii="宋体" w:hAnsi="宋体" w:cs="宋体" w:hint="eastAsia"/>
                <w:color w:val="000000"/>
                <w:szCs w:val="21"/>
              </w:rPr>
              <w:t>防扎鞋</w:t>
            </w:r>
            <w:proofErr w:type="gramEnd"/>
          </w:p>
        </w:tc>
        <w:tc>
          <w:tcPr>
            <w:tcW w:w="626" w:type="pct"/>
            <w:tcBorders>
              <w:top w:val="single" w:sz="4" w:space="0" w:color="000000"/>
              <w:left w:val="single" w:sz="4" w:space="0" w:color="000000"/>
              <w:bottom w:val="single" w:sz="4" w:space="0" w:color="000000"/>
              <w:right w:val="single" w:sz="4" w:space="0" w:color="000000"/>
            </w:tcBorders>
            <w:vAlign w:val="center"/>
          </w:tcPr>
          <w:p w14:paraId="760C169F" w14:textId="77777777" w:rsidR="00AD6B30" w:rsidRDefault="00000000">
            <w:pPr>
              <w:widowControl/>
              <w:spacing w:line="440" w:lineRule="exact"/>
              <w:jc w:val="center"/>
              <w:textAlignment w:val="center"/>
              <w:rPr>
                <w:rFonts w:ascii="宋体" w:hAnsi="宋体" w:cs="宋体" w:hint="eastAsia"/>
                <w:color w:val="000000"/>
                <w:sz w:val="18"/>
                <w:szCs w:val="22"/>
              </w:rPr>
            </w:pPr>
            <w:r>
              <w:rPr>
                <w:rFonts w:ascii="宋体" w:hAnsi="宋体" w:cs="宋体" w:hint="eastAsia"/>
                <w:color w:val="000000"/>
                <w:szCs w:val="21"/>
              </w:rPr>
              <w:t>双</w:t>
            </w:r>
          </w:p>
        </w:tc>
        <w:tc>
          <w:tcPr>
            <w:tcW w:w="703" w:type="pct"/>
            <w:tcBorders>
              <w:top w:val="nil"/>
              <w:left w:val="nil"/>
              <w:bottom w:val="single" w:sz="4" w:space="0" w:color="auto"/>
              <w:right w:val="single" w:sz="4" w:space="0" w:color="auto"/>
            </w:tcBorders>
            <w:vAlign w:val="center"/>
          </w:tcPr>
          <w:p w14:paraId="48CCD1E4"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30</w:t>
            </w:r>
          </w:p>
        </w:tc>
        <w:tc>
          <w:tcPr>
            <w:tcW w:w="939" w:type="pct"/>
            <w:tcBorders>
              <w:top w:val="single" w:sz="4" w:space="0" w:color="000000"/>
              <w:left w:val="single" w:sz="4" w:space="0" w:color="000000"/>
              <w:bottom w:val="single" w:sz="4" w:space="0" w:color="000000"/>
              <w:right w:val="single" w:sz="4" w:space="0" w:color="000000"/>
            </w:tcBorders>
            <w:vAlign w:val="center"/>
          </w:tcPr>
          <w:p w14:paraId="749CE2AE"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41B118A9"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163E7804"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5A63A320"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8</w:t>
            </w:r>
          </w:p>
        </w:tc>
        <w:tc>
          <w:tcPr>
            <w:tcW w:w="1329" w:type="pct"/>
            <w:tcBorders>
              <w:top w:val="nil"/>
              <w:left w:val="nil"/>
              <w:bottom w:val="single" w:sz="4" w:space="0" w:color="auto"/>
              <w:right w:val="single" w:sz="4" w:space="0" w:color="auto"/>
            </w:tcBorders>
            <w:vAlign w:val="center"/>
          </w:tcPr>
          <w:p w14:paraId="3B75FA49"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三防靴</w:t>
            </w:r>
          </w:p>
        </w:tc>
        <w:tc>
          <w:tcPr>
            <w:tcW w:w="626" w:type="pct"/>
            <w:tcBorders>
              <w:top w:val="single" w:sz="4" w:space="0" w:color="000000"/>
              <w:left w:val="single" w:sz="4" w:space="0" w:color="000000"/>
              <w:bottom w:val="single" w:sz="4" w:space="0" w:color="000000"/>
              <w:right w:val="single" w:sz="4" w:space="0" w:color="000000"/>
            </w:tcBorders>
            <w:vAlign w:val="center"/>
          </w:tcPr>
          <w:p w14:paraId="380F9F6E" w14:textId="77777777" w:rsidR="00AD6B30" w:rsidRDefault="00000000">
            <w:pPr>
              <w:widowControl/>
              <w:spacing w:line="440" w:lineRule="exact"/>
              <w:jc w:val="center"/>
              <w:textAlignment w:val="center"/>
              <w:rPr>
                <w:rFonts w:ascii="宋体" w:hAnsi="宋体" w:cs="宋体" w:hint="eastAsia"/>
                <w:color w:val="000000"/>
                <w:sz w:val="18"/>
                <w:szCs w:val="22"/>
              </w:rPr>
            </w:pPr>
            <w:r>
              <w:rPr>
                <w:rFonts w:ascii="宋体" w:hAnsi="宋体" w:cs="宋体" w:hint="eastAsia"/>
                <w:color w:val="000000"/>
                <w:szCs w:val="21"/>
              </w:rPr>
              <w:t>双</w:t>
            </w:r>
          </w:p>
        </w:tc>
        <w:tc>
          <w:tcPr>
            <w:tcW w:w="703" w:type="pct"/>
            <w:tcBorders>
              <w:top w:val="nil"/>
              <w:left w:val="nil"/>
              <w:bottom w:val="single" w:sz="4" w:space="0" w:color="auto"/>
              <w:right w:val="single" w:sz="4" w:space="0" w:color="auto"/>
            </w:tcBorders>
            <w:vAlign w:val="center"/>
          </w:tcPr>
          <w:p w14:paraId="4A6421CB"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30</w:t>
            </w:r>
          </w:p>
        </w:tc>
        <w:tc>
          <w:tcPr>
            <w:tcW w:w="939" w:type="pct"/>
            <w:tcBorders>
              <w:top w:val="single" w:sz="4" w:space="0" w:color="000000"/>
              <w:left w:val="single" w:sz="4" w:space="0" w:color="000000"/>
              <w:bottom w:val="single" w:sz="4" w:space="0" w:color="000000"/>
              <w:right w:val="single" w:sz="4" w:space="0" w:color="000000"/>
            </w:tcBorders>
            <w:vAlign w:val="center"/>
          </w:tcPr>
          <w:p w14:paraId="7E71329F"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57B001B6"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59B64AF2"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758EDD35"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9</w:t>
            </w:r>
          </w:p>
        </w:tc>
        <w:tc>
          <w:tcPr>
            <w:tcW w:w="1329" w:type="pct"/>
            <w:tcBorders>
              <w:top w:val="nil"/>
              <w:left w:val="nil"/>
              <w:bottom w:val="single" w:sz="4" w:space="0" w:color="auto"/>
              <w:right w:val="single" w:sz="4" w:space="0" w:color="auto"/>
            </w:tcBorders>
            <w:vAlign w:val="center"/>
          </w:tcPr>
          <w:p w14:paraId="04C93D75"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防护头盔</w:t>
            </w:r>
          </w:p>
        </w:tc>
        <w:tc>
          <w:tcPr>
            <w:tcW w:w="626" w:type="pct"/>
            <w:tcBorders>
              <w:top w:val="single" w:sz="4" w:space="0" w:color="000000"/>
              <w:left w:val="single" w:sz="4" w:space="0" w:color="000000"/>
              <w:bottom w:val="single" w:sz="4" w:space="0" w:color="000000"/>
              <w:right w:val="single" w:sz="4" w:space="0" w:color="000000"/>
            </w:tcBorders>
            <w:vAlign w:val="center"/>
          </w:tcPr>
          <w:p w14:paraId="37476714" w14:textId="77777777" w:rsidR="00AD6B30" w:rsidRDefault="00000000">
            <w:pPr>
              <w:widowControl/>
              <w:spacing w:line="440" w:lineRule="exact"/>
              <w:jc w:val="center"/>
              <w:textAlignment w:val="center"/>
              <w:rPr>
                <w:rFonts w:ascii="宋体" w:hAnsi="宋体" w:cs="宋体" w:hint="eastAsia"/>
                <w:color w:val="000000"/>
                <w:sz w:val="18"/>
                <w:szCs w:val="22"/>
              </w:rPr>
            </w:pPr>
            <w:proofErr w:type="gramStart"/>
            <w:r>
              <w:rPr>
                <w:rFonts w:ascii="宋体" w:hAnsi="宋体" w:cs="宋体" w:hint="eastAsia"/>
                <w:color w:val="000000"/>
                <w:szCs w:val="21"/>
              </w:rPr>
              <w:t>个</w:t>
            </w:r>
            <w:proofErr w:type="gramEnd"/>
          </w:p>
        </w:tc>
        <w:tc>
          <w:tcPr>
            <w:tcW w:w="703" w:type="pct"/>
            <w:tcBorders>
              <w:top w:val="nil"/>
              <w:left w:val="nil"/>
              <w:bottom w:val="single" w:sz="4" w:space="0" w:color="auto"/>
              <w:right w:val="single" w:sz="4" w:space="0" w:color="auto"/>
            </w:tcBorders>
            <w:vAlign w:val="center"/>
          </w:tcPr>
          <w:p w14:paraId="494A3F3C"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20</w:t>
            </w:r>
          </w:p>
        </w:tc>
        <w:tc>
          <w:tcPr>
            <w:tcW w:w="939" w:type="pct"/>
            <w:tcBorders>
              <w:top w:val="single" w:sz="4" w:space="0" w:color="000000"/>
              <w:left w:val="single" w:sz="4" w:space="0" w:color="000000"/>
              <w:bottom w:val="single" w:sz="4" w:space="0" w:color="000000"/>
              <w:right w:val="single" w:sz="4" w:space="0" w:color="000000"/>
            </w:tcBorders>
            <w:vAlign w:val="center"/>
          </w:tcPr>
          <w:p w14:paraId="4068B9E3"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0CB0122F"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33BD4196"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416616C2"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10</w:t>
            </w:r>
          </w:p>
        </w:tc>
        <w:tc>
          <w:tcPr>
            <w:tcW w:w="1329" w:type="pct"/>
            <w:tcBorders>
              <w:top w:val="nil"/>
              <w:left w:val="nil"/>
              <w:bottom w:val="single" w:sz="4" w:space="0" w:color="auto"/>
              <w:right w:val="single" w:sz="4" w:space="0" w:color="auto"/>
            </w:tcBorders>
            <w:vAlign w:val="center"/>
          </w:tcPr>
          <w:p w14:paraId="0483D916"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防火手套</w:t>
            </w:r>
          </w:p>
        </w:tc>
        <w:tc>
          <w:tcPr>
            <w:tcW w:w="626" w:type="pct"/>
            <w:tcBorders>
              <w:top w:val="single" w:sz="4" w:space="0" w:color="000000"/>
              <w:left w:val="single" w:sz="4" w:space="0" w:color="000000"/>
              <w:bottom w:val="single" w:sz="4" w:space="0" w:color="000000"/>
              <w:right w:val="single" w:sz="4" w:space="0" w:color="000000"/>
            </w:tcBorders>
            <w:vAlign w:val="center"/>
          </w:tcPr>
          <w:p w14:paraId="512BD4D8" w14:textId="77777777" w:rsidR="00AD6B30" w:rsidRDefault="00000000">
            <w:pPr>
              <w:widowControl/>
              <w:spacing w:line="440" w:lineRule="exact"/>
              <w:jc w:val="center"/>
              <w:textAlignment w:val="center"/>
              <w:rPr>
                <w:rFonts w:ascii="宋体" w:hAnsi="宋体" w:cs="宋体" w:hint="eastAsia"/>
                <w:color w:val="000000"/>
                <w:sz w:val="18"/>
                <w:szCs w:val="22"/>
              </w:rPr>
            </w:pPr>
            <w:r>
              <w:rPr>
                <w:rFonts w:ascii="宋体" w:hAnsi="宋体" w:cs="宋体" w:hint="eastAsia"/>
                <w:color w:val="000000"/>
                <w:szCs w:val="21"/>
              </w:rPr>
              <w:t>双</w:t>
            </w:r>
          </w:p>
        </w:tc>
        <w:tc>
          <w:tcPr>
            <w:tcW w:w="703" w:type="pct"/>
            <w:tcBorders>
              <w:top w:val="nil"/>
              <w:left w:val="nil"/>
              <w:bottom w:val="single" w:sz="4" w:space="0" w:color="auto"/>
              <w:right w:val="single" w:sz="4" w:space="0" w:color="auto"/>
            </w:tcBorders>
            <w:vAlign w:val="center"/>
          </w:tcPr>
          <w:p w14:paraId="1991309F"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30</w:t>
            </w:r>
          </w:p>
        </w:tc>
        <w:tc>
          <w:tcPr>
            <w:tcW w:w="939" w:type="pct"/>
            <w:tcBorders>
              <w:top w:val="single" w:sz="4" w:space="0" w:color="000000"/>
              <w:left w:val="single" w:sz="4" w:space="0" w:color="000000"/>
              <w:bottom w:val="single" w:sz="4" w:space="0" w:color="000000"/>
              <w:right w:val="single" w:sz="4" w:space="0" w:color="000000"/>
            </w:tcBorders>
            <w:vAlign w:val="center"/>
          </w:tcPr>
          <w:p w14:paraId="7203088B"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796BB2F4"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6036345B"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7E89F693"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11</w:t>
            </w:r>
          </w:p>
        </w:tc>
        <w:tc>
          <w:tcPr>
            <w:tcW w:w="1329" w:type="pct"/>
            <w:tcBorders>
              <w:top w:val="nil"/>
              <w:left w:val="nil"/>
              <w:bottom w:val="single" w:sz="4" w:space="0" w:color="auto"/>
              <w:right w:val="single" w:sz="4" w:space="0" w:color="auto"/>
            </w:tcBorders>
            <w:vAlign w:val="center"/>
          </w:tcPr>
          <w:p w14:paraId="0DC55280" w14:textId="77777777" w:rsidR="00AD6B30" w:rsidRDefault="00000000">
            <w:pPr>
              <w:widowControl/>
              <w:spacing w:line="440" w:lineRule="exact"/>
              <w:jc w:val="center"/>
              <w:textAlignment w:val="center"/>
              <w:rPr>
                <w:rFonts w:ascii="宋体" w:hAnsi="宋体" w:cs="宋体" w:hint="eastAsia"/>
                <w:color w:val="000000"/>
                <w:szCs w:val="21"/>
              </w:rPr>
            </w:pPr>
            <w:proofErr w:type="gramStart"/>
            <w:r>
              <w:rPr>
                <w:rFonts w:ascii="宋体" w:hAnsi="宋体" w:cs="宋体" w:hint="eastAsia"/>
                <w:color w:val="000000"/>
                <w:szCs w:val="21"/>
              </w:rPr>
              <w:t>机动手</w:t>
            </w:r>
            <w:proofErr w:type="gramEnd"/>
            <w:r>
              <w:rPr>
                <w:rFonts w:ascii="宋体" w:hAnsi="宋体" w:cs="宋体" w:hint="eastAsia"/>
                <w:color w:val="000000"/>
                <w:szCs w:val="21"/>
              </w:rPr>
              <w:t>抬泵</w:t>
            </w:r>
          </w:p>
        </w:tc>
        <w:tc>
          <w:tcPr>
            <w:tcW w:w="626" w:type="pct"/>
            <w:tcBorders>
              <w:top w:val="single" w:sz="4" w:space="0" w:color="000000"/>
              <w:left w:val="single" w:sz="4" w:space="0" w:color="000000"/>
              <w:bottom w:val="single" w:sz="4" w:space="0" w:color="000000"/>
              <w:right w:val="single" w:sz="4" w:space="0" w:color="000000"/>
            </w:tcBorders>
            <w:vAlign w:val="center"/>
          </w:tcPr>
          <w:p w14:paraId="65FABDF5" w14:textId="77777777" w:rsidR="00AD6B30" w:rsidRDefault="00000000">
            <w:pPr>
              <w:widowControl/>
              <w:spacing w:line="440" w:lineRule="exact"/>
              <w:jc w:val="center"/>
              <w:textAlignment w:val="center"/>
              <w:rPr>
                <w:rFonts w:ascii="宋体" w:hAnsi="宋体" w:cs="宋体" w:hint="eastAsia"/>
                <w:color w:val="000000"/>
                <w:sz w:val="18"/>
                <w:szCs w:val="22"/>
              </w:rPr>
            </w:pPr>
            <w:r>
              <w:rPr>
                <w:rFonts w:ascii="宋体" w:hAnsi="宋体" w:cs="宋体" w:hint="eastAsia"/>
                <w:color w:val="000000"/>
                <w:szCs w:val="21"/>
              </w:rPr>
              <w:t>台</w:t>
            </w:r>
          </w:p>
        </w:tc>
        <w:tc>
          <w:tcPr>
            <w:tcW w:w="703" w:type="pct"/>
            <w:tcBorders>
              <w:top w:val="nil"/>
              <w:left w:val="nil"/>
              <w:bottom w:val="single" w:sz="4" w:space="0" w:color="auto"/>
              <w:right w:val="single" w:sz="4" w:space="0" w:color="auto"/>
            </w:tcBorders>
            <w:vAlign w:val="center"/>
          </w:tcPr>
          <w:p w14:paraId="5F564874"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1</w:t>
            </w:r>
          </w:p>
        </w:tc>
        <w:tc>
          <w:tcPr>
            <w:tcW w:w="939" w:type="pct"/>
            <w:tcBorders>
              <w:top w:val="single" w:sz="4" w:space="0" w:color="000000"/>
              <w:left w:val="single" w:sz="4" w:space="0" w:color="000000"/>
              <w:bottom w:val="single" w:sz="4" w:space="0" w:color="000000"/>
              <w:right w:val="single" w:sz="4" w:space="0" w:color="000000"/>
            </w:tcBorders>
            <w:vAlign w:val="center"/>
          </w:tcPr>
          <w:p w14:paraId="0C266BED"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39071826"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r w:rsidR="00AD6B30" w14:paraId="5A8F2276" w14:textId="77777777">
        <w:trPr>
          <w:trHeight w:val="794"/>
        </w:trPr>
        <w:tc>
          <w:tcPr>
            <w:tcW w:w="467" w:type="pct"/>
            <w:tcBorders>
              <w:top w:val="single" w:sz="4" w:space="0" w:color="000000"/>
              <w:left w:val="single" w:sz="4" w:space="0" w:color="000000"/>
              <w:bottom w:val="single" w:sz="4" w:space="0" w:color="000000"/>
              <w:right w:val="single" w:sz="4" w:space="0" w:color="000000"/>
            </w:tcBorders>
            <w:vAlign w:val="center"/>
          </w:tcPr>
          <w:p w14:paraId="1A837D00" w14:textId="77777777" w:rsidR="00AD6B30" w:rsidRDefault="00000000">
            <w:pPr>
              <w:spacing w:line="440" w:lineRule="exact"/>
              <w:jc w:val="center"/>
              <w:rPr>
                <w:rFonts w:ascii="宋体" w:hAnsi="宋体" w:cs="宋体" w:hint="eastAsia"/>
                <w:color w:val="000000"/>
                <w:szCs w:val="21"/>
              </w:rPr>
            </w:pPr>
            <w:r>
              <w:rPr>
                <w:rFonts w:ascii="宋体" w:hAnsi="宋体" w:cs="宋体" w:hint="eastAsia"/>
                <w:color w:val="000000"/>
                <w:szCs w:val="21"/>
              </w:rPr>
              <w:t>12</w:t>
            </w:r>
          </w:p>
        </w:tc>
        <w:tc>
          <w:tcPr>
            <w:tcW w:w="1329" w:type="pct"/>
            <w:tcBorders>
              <w:top w:val="nil"/>
              <w:left w:val="nil"/>
              <w:bottom w:val="single" w:sz="4" w:space="0" w:color="auto"/>
              <w:right w:val="single" w:sz="4" w:space="0" w:color="auto"/>
            </w:tcBorders>
            <w:vAlign w:val="center"/>
          </w:tcPr>
          <w:p w14:paraId="415F18BB"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消防通用安全绳</w:t>
            </w:r>
          </w:p>
        </w:tc>
        <w:tc>
          <w:tcPr>
            <w:tcW w:w="626" w:type="pct"/>
            <w:tcBorders>
              <w:top w:val="single" w:sz="4" w:space="0" w:color="000000"/>
              <w:left w:val="single" w:sz="4" w:space="0" w:color="000000"/>
              <w:bottom w:val="single" w:sz="4" w:space="0" w:color="000000"/>
              <w:right w:val="single" w:sz="4" w:space="0" w:color="000000"/>
            </w:tcBorders>
            <w:vAlign w:val="center"/>
          </w:tcPr>
          <w:p w14:paraId="78448C75" w14:textId="77777777" w:rsidR="00AD6B30" w:rsidRDefault="00000000">
            <w:pPr>
              <w:widowControl/>
              <w:spacing w:line="440" w:lineRule="exact"/>
              <w:jc w:val="center"/>
              <w:textAlignment w:val="center"/>
              <w:rPr>
                <w:rFonts w:ascii="宋体" w:hAnsi="宋体" w:cs="宋体" w:hint="eastAsia"/>
                <w:color w:val="000000"/>
                <w:sz w:val="18"/>
                <w:szCs w:val="22"/>
              </w:rPr>
            </w:pPr>
            <w:r>
              <w:rPr>
                <w:rFonts w:ascii="宋体" w:hAnsi="宋体" w:cs="宋体" w:hint="eastAsia"/>
                <w:color w:val="000000"/>
                <w:szCs w:val="21"/>
              </w:rPr>
              <w:t>根</w:t>
            </w:r>
          </w:p>
        </w:tc>
        <w:tc>
          <w:tcPr>
            <w:tcW w:w="703" w:type="pct"/>
            <w:tcBorders>
              <w:top w:val="nil"/>
              <w:left w:val="nil"/>
              <w:bottom w:val="single" w:sz="4" w:space="0" w:color="auto"/>
              <w:right w:val="single" w:sz="4" w:space="0" w:color="auto"/>
            </w:tcBorders>
            <w:vAlign w:val="center"/>
          </w:tcPr>
          <w:p w14:paraId="78CD4C20" w14:textId="77777777" w:rsidR="00AD6B30" w:rsidRDefault="00000000">
            <w:pPr>
              <w:widowControl/>
              <w:spacing w:line="440" w:lineRule="exact"/>
              <w:jc w:val="center"/>
              <w:textAlignment w:val="center"/>
              <w:rPr>
                <w:rFonts w:ascii="宋体" w:hAnsi="宋体" w:cs="宋体" w:hint="eastAsia"/>
                <w:color w:val="000000"/>
                <w:szCs w:val="21"/>
              </w:rPr>
            </w:pPr>
            <w:r>
              <w:rPr>
                <w:rFonts w:ascii="宋体" w:hAnsi="宋体" w:cs="宋体" w:hint="eastAsia"/>
                <w:color w:val="000000"/>
                <w:szCs w:val="21"/>
              </w:rPr>
              <w:t>4</w:t>
            </w:r>
          </w:p>
        </w:tc>
        <w:tc>
          <w:tcPr>
            <w:tcW w:w="939" w:type="pct"/>
            <w:tcBorders>
              <w:top w:val="single" w:sz="4" w:space="0" w:color="000000"/>
              <w:left w:val="single" w:sz="4" w:space="0" w:color="000000"/>
              <w:bottom w:val="single" w:sz="4" w:space="0" w:color="000000"/>
              <w:right w:val="single" w:sz="4" w:space="0" w:color="000000"/>
            </w:tcBorders>
            <w:vAlign w:val="center"/>
          </w:tcPr>
          <w:p w14:paraId="76EE6FEB"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c>
          <w:tcPr>
            <w:tcW w:w="936" w:type="pct"/>
            <w:tcBorders>
              <w:top w:val="single" w:sz="4" w:space="0" w:color="000000"/>
              <w:left w:val="single" w:sz="4" w:space="0" w:color="000000"/>
              <w:bottom w:val="single" w:sz="4" w:space="0" w:color="000000"/>
              <w:right w:val="single" w:sz="4" w:space="0" w:color="000000"/>
            </w:tcBorders>
            <w:vAlign w:val="center"/>
          </w:tcPr>
          <w:p w14:paraId="344873CC" w14:textId="77777777" w:rsidR="00AD6B30" w:rsidRDefault="00AD6B30">
            <w:pPr>
              <w:widowControl/>
              <w:spacing w:line="440" w:lineRule="exact"/>
              <w:jc w:val="center"/>
              <w:textAlignment w:val="center"/>
              <w:rPr>
                <w:rFonts w:ascii="宋体" w:hAnsi="宋体" w:cs="宋体" w:hint="eastAsia"/>
                <w:color w:val="000000"/>
                <w:kern w:val="0"/>
                <w:szCs w:val="21"/>
                <w:lang w:bidi="ar"/>
              </w:rPr>
            </w:pPr>
          </w:p>
        </w:tc>
      </w:tr>
    </w:tbl>
    <w:p w14:paraId="402A0267" w14:textId="77777777" w:rsidR="00AD6B30" w:rsidRDefault="00AD6B30">
      <w:pPr>
        <w:spacing w:line="440" w:lineRule="exact"/>
        <w:rPr>
          <w:rFonts w:ascii="宋体" w:hAnsi="宋体" w:cs="宋体" w:hint="eastAsia"/>
          <w:b/>
          <w:bCs/>
          <w:sz w:val="20"/>
          <w:szCs w:val="22"/>
        </w:rPr>
      </w:pPr>
    </w:p>
    <w:p w14:paraId="26AAF4B9" w14:textId="77777777" w:rsidR="00AD6B30" w:rsidRDefault="00000000">
      <w:pPr>
        <w:snapToGrid w:val="0"/>
        <w:spacing w:line="440" w:lineRule="exact"/>
        <w:ind w:rightChars="217" w:right="456"/>
        <w:jc w:val="left"/>
        <w:rPr>
          <w:rFonts w:ascii="宋体" w:hAnsi="宋体" w:hint="eastAsia"/>
          <w:sz w:val="22"/>
          <w:szCs w:val="22"/>
        </w:rPr>
      </w:pPr>
      <w:r>
        <w:rPr>
          <w:rFonts w:ascii="宋体" w:hAnsi="宋体" w:hint="eastAsia"/>
          <w:sz w:val="22"/>
          <w:szCs w:val="22"/>
        </w:rPr>
        <w:t>供应商：（盖公章）</w:t>
      </w:r>
    </w:p>
    <w:p w14:paraId="077B25BE" w14:textId="77777777" w:rsidR="00AD6B30" w:rsidRDefault="00AD6B30">
      <w:pPr>
        <w:snapToGrid w:val="0"/>
        <w:spacing w:line="440" w:lineRule="exact"/>
        <w:ind w:rightChars="217" w:right="456"/>
        <w:jc w:val="left"/>
        <w:rPr>
          <w:rFonts w:ascii="宋体" w:hAnsi="宋体" w:hint="eastAsia"/>
          <w:sz w:val="22"/>
          <w:szCs w:val="22"/>
        </w:rPr>
      </w:pPr>
    </w:p>
    <w:p w14:paraId="1A6396E8" w14:textId="77777777" w:rsidR="00AD6B30" w:rsidRDefault="00000000">
      <w:pPr>
        <w:snapToGrid w:val="0"/>
        <w:spacing w:line="440" w:lineRule="exact"/>
        <w:ind w:rightChars="217" w:right="456"/>
        <w:jc w:val="left"/>
        <w:rPr>
          <w:rFonts w:ascii="宋体" w:hAnsi="宋体" w:hint="eastAsia"/>
          <w:sz w:val="22"/>
          <w:szCs w:val="22"/>
        </w:rPr>
      </w:pPr>
      <w:r>
        <w:rPr>
          <w:rFonts w:ascii="宋体" w:hAnsi="宋体" w:hint="eastAsia"/>
          <w:sz w:val="22"/>
          <w:szCs w:val="22"/>
        </w:rPr>
        <w:t>法定代表人或被委托受权人（签字）：</w:t>
      </w:r>
    </w:p>
    <w:p w14:paraId="79A1148D" w14:textId="77777777" w:rsidR="00AD6B30" w:rsidRDefault="00AD6B30">
      <w:pPr>
        <w:snapToGrid w:val="0"/>
        <w:spacing w:line="440" w:lineRule="exact"/>
        <w:ind w:rightChars="217" w:right="456"/>
        <w:jc w:val="left"/>
        <w:rPr>
          <w:rFonts w:ascii="宋体" w:hAnsi="宋体" w:hint="eastAsia"/>
          <w:sz w:val="22"/>
          <w:szCs w:val="22"/>
        </w:rPr>
      </w:pPr>
    </w:p>
    <w:p w14:paraId="339E4FFF" w14:textId="77777777" w:rsidR="00AD6B30" w:rsidRDefault="00000000">
      <w:pPr>
        <w:spacing w:line="440" w:lineRule="exact"/>
        <w:rPr>
          <w:rFonts w:ascii="宋体" w:hAnsi="宋体" w:cs="宋体" w:hint="eastAsia"/>
          <w:b/>
          <w:bCs/>
          <w:sz w:val="20"/>
          <w:szCs w:val="22"/>
        </w:rPr>
      </w:pPr>
      <w:r>
        <w:rPr>
          <w:rFonts w:ascii="宋体" w:hAnsi="宋体" w:hint="eastAsia"/>
          <w:sz w:val="22"/>
          <w:szCs w:val="22"/>
        </w:rPr>
        <w:t>日期：</w:t>
      </w:r>
    </w:p>
    <w:p w14:paraId="5B6FBD55" w14:textId="77777777" w:rsidR="00AD6B30" w:rsidRDefault="00000000">
      <w:pPr>
        <w:spacing w:line="440" w:lineRule="exact"/>
        <w:rPr>
          <w:rFonts w:ascii="宋体" w:hAnsi="宋体" w:cs="仿宋_GB2312" w:hint="eastAsia"/>
          <w:b/>
          <w:bCs/>
          <w:sz w:val="24"/>
        </w:rPr>
      </w:pPr>
      <w:r>
        <w:rPr>
          <w:rFonts w:ascii="宋体" w:hAnsi="宋体" w:cs="仿宋_GB2312" w:hint="eastAsia"/>
          <w:b/>
          <w:bCs/>
          <w:sz w:val="24"/>
        </w:rPr>
        <w:lastRenderedPageBreak/>
        <w:t>附件七：</w:t>
      </w:r>
    </w:p>
    <w:p w14:paraId="68BF3B98" w14:textId="77777777" w:rsidR="00AD6B30" w:rsidRDefault="00000000">
      <w:pPr>
        <w:snapToGrid w:val="0"/>
        <w:spacing w:line="440" w:lineRule="exact"/>
        <w:ind w:rightChars="217" w:right="456"/>
        <w:jc w:val="center"/>
        <w:outlineLvl w:val="3"/>
        <w:rPr>
          <w:rFonts w:ascii="宋体" w:hAnsi="宋体" w:hint="eastAsia"/>
          <w:b/>
          <w:sz w:val="22"/>
          <w:szCs w:val="22"/>
        </w:rPr>
      </w:pPr>
      <w:r>
        <w:rPr>
          <w:rFonts w:ascii="宋体" w:hAnsi="宋体" w:hint="eastAsia"/>
          <w:b/>
          <w:sz w:val="22"/>
          <w:szCs w:val="22"/>
        </w:rPr>
        <w:t>技术参数响应表</w:t>
      </w:r>
    </w:p>
    <w:tbl>
      <w:tblPr>
        <w:tblW w:w="5048" w:type="pct"/>
        <w:tblInd w:w="-92" w:type="dxa"/>
        <w:tblLayout w:type="fixed"/>
        <w:tblCellMar>
          <w:left w:w="0" w:type="dxa"/>
          <w:right w:w="0" w:type="dxa"/>
        </w:tblCellMar>
        <w:tblLook w:val="04A0" w:firstRow="1" w:lastRow="0" w:firstColumn="1" w:lastColumn="0" w:noHBand="0" w:noVBand="1"/>
      </w:tblPr>
      <w:tblGrid>
        <w:gridCol w:w="585"/>
        <w:gridCol w:w="1271"/>
        <w:gridCol w:w="2967"/>
        <w:gridCol w:w="828"/>
        <w:gridCol w:w="858"/>
        <w:gridCol w:w="1211"/>
        <w:gridCol w:w="1429"/>
      </w:tblGrid>
      <w:tr w:rsidR="00AD6B30" w14:paraId="2C04C360" w14:textId="77777777">
        <w:trPr>
          <w:trHeight w:val="347"/>
        </w:trPr>
        <w:tc>
          <w:tcPr>
            <w:tcW w:w="319"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5E2EA2" w14:textId="77777777" w:rsidR="00AD6B30" w:rsidRDefault="00000000">
            <w:pPr>
              <w:widowControl/>
              <w:spacing w:line="440" w:lineRule="exact"/>
              <w:jc w:val="center"/>
              <w:textAlignment w:val="center"/>
              <w:rPr>
                <w:rFonts w:ascii="宋体" w:hAnsi="宋体" w:cs="宋体" w:hint="eastAsia"/>
                <w:szCs w:val="21"/>
              </w:rPr>
            </w:pPr>
            <w:r>
              <w:rPr>
                <w:rFonts w:ascii="宋体" w:hAnsi="宋体" w:cs="宋体" w:hint="eastAsia"/>
                <w:kern w:val="0"/>
                <w:szCs w:val="21"/>
              </w:rPr>
              <w:t>序号</w:t>
            </w:r>
          </w:p>
        </w:tc>
        <w:tc>
          <w:tcPr>
            <w:tcW w:w="694"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2FAC5B" w14:textId="77777777" w:rsidR="00AD6B30" w:rsidRDefault="00000000">
            <w:pPr>
              <w:widowControl/>
              <w:spacing w:line="440" w:lineRule="exact"/>
              <w:jc w:val="center"/>
              <w:textAlignment w:val="center"/>
              <w:rPr>
                <w:rFonts w:ascii="宋体" w:hAnsi="宋体" w:cs="宋体" w:hint="eastAsia"/>
                <w:szCs w:val="21"/>
              </w:rPr>
            </w:pPr>
            <w:r>
              <w:rPr>
                <w:rFonts w:ascii="宋体" w:hAnsi="宋体" w:cs="宋体" w:hint="eastAsia"/>
                <w:kern w:val="0"/>
                <w:szCs w:val="21"/>
              </w:rPr>
              <w:t>名称</w:t>
            </w:r>
          </w:p>
        </w:tc>
        <w:tc>
          <w:tcPr>
            <w:tcW w:w="1620"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F3FF0B" w14:textId="77777777" w:rsidR="00AD6B30" w:rsidRDefault="00000000">
            <w:pPr>
              <w:widowControl/>
              <w:spacing w:line="440" w:lineRule="exact"/>
              <w:jc w:val="center"/>
              <w:textAlignment w:val="center"/>
              <w:rPr>
                <w:rFonts w:ascii="宋体" w:hAnsi="宋体" w:cs="宋体" w:hint="eastAsia"/>
                <w:kern w:val="0"/>
                <w:szCs w:val="21"/>
              </w:rPr>
            </w:pPr>
            <w:r>
              <w:rPr>
                <w:rFonts w:ascii="宋体" w:hAnsi="宋体" w:cs="宋体" w:hint="eastAsia"/>
                <w:kern w:val="0"/>
                <w:szCs w:val="21"/>
              </w:rPr>
              <w:t>配置参数与验收标准</w:t>
            </w:r>
          </w:p>
        </w:tc>
        <w:tc>
          <w:tcPr>
            <w:tcW w:w="452"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8C169F" w14:textId="77777777" w:rsidR="00AD6B30" w:rsidRDefault="00000000">
            <w:pPr>
              <w:widowControl/>
              <w:spacing w:line="440" w:lineRule="exact"/>
              <w:jc w:val="center"/>
              <w:textAlignment w:val="center"/>
              <w:rPr>
                <w:rFonts w:ascii="宋体" w:hAnsi="宋体" w:cs="宋体" w:hint="eastAsia"/>
                <w:szCs w:val="21"/>
              </w:rPr>
            </w:pPr>
            <w:r>
              <w:rPr>
                <w:rFonts w:ascii="宋体" w:hAnsi="宋体" w:cs="宋体" w:hint="eastAsia"/>
                <w:kern w:val="0"/>
                <w:szCs w:val="21"/>
              </w:rPr>
              <w:t>单位</w:t>
            </w:r>
          </w:p>
        </w:tc>
        <w:tc>
          <w:tcPr>
            <w:tcW w:w="469"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4CB27F" w14:textId="77777777" w:rsidR="00AD6B30" w:rsidRDefault="00000000">
            <w:pPr>
              <w:widowControl/>
              <w:spacing w:line="440" w:lineRule="exact"/>
              <w:jc w:val="center"/>
              <w:textAlignment w:val="center"/>
              <w:rPr>
                <w:rFonts w:ascii="宋体" w:hAnsi="宋体" w:cs="宋体" w:hint="eastAsia"/>
                <w:szCs w:val="21"/>
              </w:rPr>
            </w:pPr>
            <w:r>
              <w:rPr>
                <w:rFonts w:ascii="宋体" w:hAnsi="宋体" w:cs="宋体" w:hint="eastAsia"/>
                <w:kern w:val="0"/>
                <w:szCs w:val="21"/>
              </w:rPr>
              <w:t>数量</w:t>
            </w:r>
          </w:p>
        </w:tc>
        <w:tc>
          <w:tcPr>
            <w:tcW w:w="662"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6878B9" w14:textId="77777777" w:rsidR="00AD6B30" w:rsidRDefault="00000000">
            <w:pPr>
              <w:widowControl/>
              <w:spacing w:line="440" w:lineRule="exact"/>
              <w:jc w:val="center"/>
              <w:textAlignment w:val="center"/>
              <w:rPr>
                <w:rFonts w:ascii="宋体" w:hAnsi="宋体" w:cs="宋体" w:hint="eastAsia"/>
                <w:kern w:val="0"/>
                <w:szCs w:val="21"/>
              </w:rPr>
            </w:pPr>
            <w:r>
              <w:rPr>
                <w:rFonts w:ascii="宋体" w:hAnsi="宋体" w:cs="宋体" w:hint="eastAsia"/>
                <w:kern w:val="0"/>
                <w:szCs w:val="21"/>
              </w:rPr>
              <w:t>报价货物详细规格参数</w:t>
            </w:r>
          </w:p>
        </w:tc>
        <w:tc>
          <w:tcPr>
            <w:tcW w:w="78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EC08BB" w14:textId="0AA569B1" w:rsidR="00AD6B30" w:rsidRDefault="00000000">
            <w:pPr>
              <w:widowControl/>
              <w:spacing w:line="440" w:lineRule="exact"/>
              <w:jc w:val="center"/>
              <w:textAlignment w:val="center"/>
              <w:rPr>
                <w:rFonts w:ascii="宋体" w:hAnsi="宋体" w:cs="宋体" w:hint="eastAsia"/>
                <w:kern w:val="0"/>
                <w:szCs w:val="21"/>
              </w:rPr>
            </w:pPr>
            <w:r>
              <w:rPr>
                <w:rFonts w:ascii="宋体" w:hAnsi="宋体" w:cs="宋体" w:hint="eastAsia"/>
                <w:kern w:val="0"/>
                <w:szCs w:val="21"/>
              </w:rPr>
              <w:t>报价货物参数响应（正偏离、</w:t>
            </w:r>
          </w:p>
          <w:p w14:paraId="5F17B843" w14:textId="06D46B38" w:rsidR="00AD6B30" w:rsidRDefault="00000000">
            <w:pPr>
              <w:widowControl/>
              <w:spacing w:line="440" w:lineRule="exact"/>
              <w:jc w:val="center"/>
              <w:textAlignment w:val="center"/>
              <w:rPr>
                <w:rFonts w:ascii="宋体" w:hAnsi="宋体" w:cs="宋体" w:hint="eastAsia"/>
                <w:kern w:val="0"/>
                <w:szCs w:val="21"/>
              </w:rPr>
            </w:pPr>
            <w:r>
              <w:rPr>
                <w:rFonts w:ascii="宋体" w:hAnsi="宋体" w:cs="宋体" w:hint="eastAsia"/>
                <w:kern w:val="0"/>
                <w:szCs w:val="21"/>
              </w:rPr>
              <w:t>满足、负偏离）</w:t>
            </w:r>
          </w:p>
        </w:tc>
      </w:tr>
      <w:tr w:rsidR="00AD6B30" w14:paraId="3CA019F2" w14:textId="77777777">
        <w:trPr>
          <w:trHeight w:val="270"/>
        </w:trPr>
        <w:tc>
          <w:tcPr>
            <w:tcW w:w="319"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C7F5F8" w14:textId="77777777" w:rsidR="00AD6B30" w:rsidRDefault="00AD6B30">
            <w:pPr>
              <w:widowControl/>
              <w:spacing w:line="440" w:lineRule="exact"/>
              <w:jc w:val="center"/>
              <w:textAlignment w:val="center"/>
              <w:rPr>
                <w:rFonts w:ascii="宋体" w:hAnsi="宋体" w:cs="宋体" w:hint="eastAsia"/>
                <w:szCs w:val="21"/>
              </w:rPr>
            </w:pPr>
          </w:p>
        </w:tc>
        <w:tc>
          <w:tcPr>
            <w:tcW w:w="694"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33F880" w14:textId="77777777" w:rsidR="00AD6B30" w:rsidRDefault="00AD6B30">
            <w:pPr>
              <w:widowControl/>
              <w:spacing w:line="440" w:lineRule="exact"/>
              <w:jc w:val="center"/>
              <w:textAlignment w:val="center"/>
              <w:rPr>
                <w:rFonts w:ascii="宋体" w:hAnsi="宋体" w:cs="宋体" w:hint="eastAsia"/>
                <w:szCs w:val="21"/>
              </w:rPr>
            </w:pPr>
          </w:p>
        </w:tc>
        <w:tc>
          <w:tcPr>
            <w:tcW w:w="1620"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D0EBF6" w14:textId="77777777" w:rsidR="00AD6B30" w:rsidRDefault="00AD6B30">
            <w:pPr>
              <w:widowControl/>
              <w:spacing w:line="440" w:lineRule="exact"/>
              <w:jc w:val="left"/>
              <w:textAlignment w:val="center"/>
              <w:rPr>
                <w:rFonts w:ascii="宋体" w:hAnsi="宋体" w:cs="宋体" w:hint="eastAsia"/>
                <w:kern w:val="0"/>
                <w:szCs w:val="21"/>
              </w:rPr>
            </w:pPr>
          </w:p>
        </w:tc>
        <w:tc>
          <w:tcPr>
            <w:tcW w:w="89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0F935AD" w14:textId="77777777" w:rsidR="00AD6B30" w:rsidRDefault="00AD6B30">
            <w:pPr>
              <w:widowControl/>
              <w:spacing w:line="440" w:lineRule="exact"/>
              <w:jc w:val="center"/>
              <w:textAlignment w:val="center"/>
              <w:rPr>
                <w:rFonts w:ascii="宋体" w:hAnsi="宋体" w:cs="宋体" w:hint="eastAsia"/>
                <w:szCs w:val="21"/>
              </w:rPr>
            </w:pPr>
          </w:p>
        </w:tc>
        <w:tc>
          <w:tcPr>
            <w:tcW w:w="92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38D0A9C" w14:textId="77777777" w:rsidR="00AD6B30" w:rsidRDefault="00AD6B30">
            <w:pPr>
              <w:widowControl/>
              <w:spacing w:line="440" w:lineRule="exact"/>
              <w:jc w:val="center"/>
              <w:textAlignment w:val="center"/>
              <w:rPr>
                <w:rFonts w:ascii="宋体" w:hAnsi="宋体" w:cs="宋体" w:hint="eastAsia"/>
                <w:szCs w:val="21"/>
              </w:rPr>
            </w:pPr>
          </w:p>
        </w:tc>
        <w:tc>
          <w:tcPr>
            <w:tcW w:w="662"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4DCD790" w14:textId="77777777" w:rsidR="00AD6B30" w:rsidRDefault="00AD6B30">
            <w:pPr>
              <w:widowControl/>
              <w:spacing w:line="440" w:lineRule="exact"/>
              <w:jc w:val="center"/>
              <w:textAlignment w:val="center"/>
              <w:rPr>
                <w:rFonts w:ascii="宋体" w:hAnsi="宋体" w:cs="宋体" w:hint="eastAsia"/>
                <w:szCs w:val="21"/>
              </w:rPr>
            </w:pPr>
          </w:p>
        </w:tc>
        <w:tc>
          <w:tcPr>
            <w:tcW w:w="78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46A7CD" w14:textId="77777777" w:rsidR="00AD6B30" w:rsidRDefault="00AD6B30">
            <w:pPr>
              <w:spacing w:line="440" w:lineRule="exact"/>
              <w:jc w:val="center"/>
              <w:rPr>
                <w:rFonts w:ascii="宋体" w:hAnsi="宋体" w:cs="宋体" w:hint="eastAsia"/>
                <w:szCs w:val="21"/>
              </w:rPr>
            </w:pPr>
          </w:p>
        </w:tc>
      </w:tr>
      <w:tr w:rsidR="00AD6B30" w14:paraId="58152329" w14:textId="77777777">
        <w:trPr>
          <w:trHeight w:val="270"/>
        </w:trPr>
        <w:tc>
          <w:tcPr>
            <w:tcW w:w="319"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51034C6" w14:textId="77777777" w:rsidR="00AD6B30" w:rsidRDefault="00AD6B30">
            <w:pPr>
              <w:widowControl/>
              <w:spacing w:line="440" w:lineRule="exact"/>
              <w:jc w:val="center"/>
              <w:textAlignment w:val="center"/>
              <w:rPr>
                <w:rFonts w:ascii="宋体" w:hAnsi="宋体" w:cs="宋体" w:hint="eastAsia"/>
                <w:color w:val="000000"/>
                <w:kern w:val="0"/>
                <w:sz w:val="22"/>
                <w:szCs w:val="22"/>
              </w:rPr>
            </w:pPr>
          </w:p>
        </w:tc>
        <w:tc>
          <w:tcPr>
            <w:tcW w:w="694"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C5844B" w14:textId="77777777" w:rsidR="00AD6B30" w:rsidRDefault="00AD6B30">
            <w:pPr>
              <w:widowControl/>
              <w:spacing w:line="440" w:lineRule="exact"/>
              <w:jc w:val="center"/>
              <w:textAlignment w:val="center"/>
              <w:rPr>
                <w:rFonts w:ascii="宋体" w:hAnsi="宋体" w:cs="宋体" w:hint="eastAsia"/>
                <w:color w:val="000000"/>
                <w:sz w:val="22"/>
                <w:szCs w:val="22"/>
              </w:rPr>
            </w:pPr>
          </w:p>
        </w:tc>
        <w:tc>
          <w:tcPr>
            <w:tcW w:w="1620"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710E74" w14:textId="77777777" w:rsidR="00AD6B30" w:rsidRDefault="00AD6B30">
            <w:pPr>
              <w:widowControl/>
              <w:spacing w:line="440" w:lineRule="exact"/>
              <w:jc w:val="left"/>
              <w:textAlignment w:val="center"/>
              <w:rPr>
                <w:rFonts w:ascii="宋体" w:hAnsi="宋体" w:cs="宋体" w:hint="eastAsia"/>
                <w:sz w:val="22"/>
                <w:szCs w:val="22"/>
              </w:rPr>
            </w:pPr>
          </w:p>
        </w:tc>
        <w:tc>
          <w:tcPr>
            <w:tcW w:w="89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14476D8" w14:textId="77777777" w:rsidR="00AD6B30" w:rsidRDefault="00AD6B30">
            <w:pPr>
              <w:widowControl/>
              <w:spacing w:line="440" w:lineRule="exact"/>
              <w:jc w:val="center"/>
              <w:textAlignment w:val="center"/>
              <w:rPr>
                <w:rFonts w:ascii="宋体" w:hAnsi="宋体" w:cs="宋体" w:hint="eastAsia"/>
                <w:color w:val="000000"/>
                <w:sz w:val="22"/>
                <w:szCs w:val="22"/>
              </w:rPr>
            </w:pPr>
          </w:p>
        </w:tc>
        <w:tc>
          <w:tcPr>
            <w:tcW w:w="92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901C3B" w14:textId="77777777" w:rsidR="00AD6B30" w:rsidRDefault="00AD6B30">
            <w:pPr>
              <w:widowControl/>
              <w:spacing w:line="440" w:lineRule="exact"/>
              <w:jc w:val="center"/>
              <w:textAlignment w:val="center"/>
              <w:rPr>
                <w:rFonts w:ascii="宋体" w:hAnsi="宋体" w:cs="宋体" w:hint="eastAsia"/>
                <w:color w:val="000000"/>
                <w:sz w:val="22"/>
                <w:szCs w:val="22"/>
              </w:rPr>
            </w:pPr>
          </w:p>
        </w:tc>
        <w:tc>
          <w:tcPr>
            <w:tcW w:w="662"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97BC27" w14:textId="77777777" w:rsidR="00AD6B30" w:rsidRDefault="00AD6B30">
            <w:pPr>
              <w:widowControl/>
              <w:spacing w:line="440" w:lineRule="exact"/>
              <w:jc w:val="center"/>
              <w:textAlignment w:val="center"/>
              <w:rPr>
                <w:rFonts w:ascii="宋体" w:hAnsi="宋体" w:cs="宋体" w:hint="eastAsia"/>
                <w:szCs w:val="21"/>
              </w:rPr>
            </w:pPr>
          </w:p>
        </w:tc>
        <w:tc>
          <w:tcPr>
            <w:tcW w:w="78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91A1143" w14:textId="77777777" w:rsidR="00AD6B30" w:rsidRDefault="00AD6B30">
            <w:pPr>
              <w:spacing w:line="440" w:lineRule="exact"/>
              <w:jc w:val="center"/>
              <w:rPr>
                <w:rFonts w:ascii="宋体" w:hAnsi="宋体" w:cs="宋体" w:hint="eastAsia"/>
                <w:szCs w:val="21"/>
              </w:rPr>
            </w:pPr>
          </w:p>
        </w:tc>
      </w:tr>
    </w:tbl>
    <w:p w14:paraId="3DF2C458" w14:textId="77777777" w:rsidR="00AD6B30" w:rsidRDefault="00000000">
      <w:pPr>
        <w:snapToGrid w:val="0"/>
        <w:spacing w:line="440" w:lineRule="exact"/>
        <w:ind w:rightChars="217" w:right="456"/>
        <w:jc w:val="left"/>
        <w:rPr>
          <w:rFonts w:ascii="宋体" w:hAnsi="宋体" w:hint="eastAsia"/>
          <w:sz w:val="22"/>
          <w:szCs w:val="22"/>
        </w:rPr>
      </w:pPr>
      <w:r>
        <w:rPr>
          <w:rFonts w:ascii="宋体" w:hAnsi="宋体" w:hint="eastAsia"/>
          <w:sz w:val="22"/>
          <w:szCs w:val="22"/>
        </w:rPr>
        <w:t>注：</w:t>
      </w:r>
    </w:p>
    <w:p w14:paraId="256345C1" w14:textId="77777777" w:rsidR="00AD6B30" w:rsidRDefault="00000000">
      <w:pPr>
        <w:snapToGrid w:val="0"/>
        <w:spacing w:line="440" w:lineRule="exact"/>
        <w:jc w:val="left"/>
        <w:rPr>
          <w:rFonts w:ascii="宋体" w:hAnsi="宋体" w:hint="eastAsia"/>
          <w:sz w:val="22"/>
          <w:szCs w:val="22"/>
        </w:rPr>
      </w:pPr>
      <w:r>
        <w:rPr>
          <w:rFonts w:ascii="宋体" w:hAnsi="宋体" w:hint="eastAsia"/>
          <w:sz w:val="22"/>
          <w:szCs w:val="22"/>
        </w:rPr>
        <w:t>1.如响应供应商提交的响应文件与采购文件第三部分“项目需求”中的技术部分的要求有偏离的，应逐条填列在偏离表中。未填写的内容视为</w:t>
      </w:r>
      <w:proofErr w:type="gramStart"/>
      <w:r>
        <w:rPr>
          <w:rFonts w:ascii="宋体" w:hAnsi="宋体" w:hint="eastAsia"/>
          <w:sz w:val="22"/>
          <w:szCs w:val="22"/>
        </w:rPr>
        <w:t>完全响应</w:t>
      </w:r>
      <w:proofErr w:type="gramEnd"/>
      <w:r>
        <w:rPr>
          <w:rFonts w:ascii="宋体" w:hAnsi="宋体" w:hint="eastAsia"/>
          <w:sz w:val="22"/>
          <w:szCs w:val="22"/>
        </w:rPr>
        <w:t>本采购文件要求。</w:t>
      </w:r>
    </w:p>
    <w:p w14:paraId="6C77B229" w14:textId="17AD8BF9" w:rsidR="00AD6B30" w:rsidRDefault="00000000">
      <w:pPr>
        <w:snapToGrid w:val="0"/>
        <w:spacing w:line="440" w:lineRule="exact"/>
        <w:jc w:val="left"/>
        <w:rPr>
          <w:rFonts w:ascii="宋体" w:hAnsi="宋体" w:hint="eastAsia"/>
          <w:sz w:val="22"/>
          <w:szCs w:val="22"/>
        </w:rPr>
      </w:pPr>
      <w:r>
        <w:rPr>
          <w:rFonts w:ascii="宋体" w:hAnsi="宋体" w:hint="eastAsia"/>
          <w:sz w:val="22"/>
          <w:szCs w:val="22"/>
        </w:rPr>
        <w:t>2.“偏离说明”一</w:t>
      </w:r>
      <w:proofErr w:type="gramStart"/>
      <w:r>
        <w:rPr>
          <w:rFonts w:ascii="宋体" w:hAnsi="宋体" w:hint="eastAsia"/>
          <w:sz w:val="22"/>
          <w:szCs w:val="22"/>
        </w:rPr>
        <w:t>栏选择</w:t>
      </w:r>
      <w:proofErr w:type="gramEnd"/>
      <w:r>
        <w:rPr>
          <w:rFonts w:ascii="宋体" w:hAnsi="宋体" w:hint="eastAsia"/>
          <w:sz w:val="22"/>
          <w:szCs w:val="22"/>
        </w:rPr>
        <w:t>“正偏离”、“负偏离”、“无偏离”进行填写。正偏离的确认和负偏离的是否响应采购文件，由询价小组认定。</w:t>
      </w:r>
    </w:p>
    <w:p w14:paraId="46FABFD0" w14:textId="77777777" w:rsidR="00AD6B30" w:rsidRDefault="00000000">
      <w:pPr>
        <w:snapToGrid w:val="0"/>
        <w:spacing w:line="440" w:lineRule="exact"/>
        <w:jc w:val="left"/>
        <w:rPr>
          <w:rFonts w:ascii="宋体" w:hAnsi="宋体" w:hint="eastAsia"/>
          <w:sz w:val="22"/>
          <w:szCs w:val="22"/>
        </w:rPr>
      </w:pPr>
      <w:r>
        <w:rPr>
          <w:rFonts w:ascii="宋体" w:hAnsi="宋体" w:hint="eastAsia"/>
          <w:sz w:val="22"/>
          <w:szCs w:val="22"/>
        </w:rPr>
        <w:t>3.供应商若提供其他增值服务，可以在表中自行据实填写。</w:t>
      </w:r>
    </w:p>
    <w:p w14:paraId="1C9D5E37" w14:textId="77777777" w:rsidR="00AD6B30" w:rsidRDefault="00AD6B30">
      <w:pPr>
        <w:snapToGrid w:val="0"/>
        <w:spacing w:line="440" w:lineRule="exact"/>
        <w:ind w:rightChars="217" w:right="456"/>
        <w:jc w:val="left"/>
        <w:rPr>
          <w:rFonts w:ascii="宋体" w:hAnsi="宋体" w:hint="eastAsia"/>
          <w:sz w:val="22"/>
          <w:szCs w:val="22"/>
        </w:rPr>
      </w:pPr>
    </w:p>
    <w:p w14:paraId="5C341AAD" w14:textId="77777777" w:rsidR="00AD6B30" w:rsidRDefault="00000000">
      <w:pPr>
        <w:snapToGrid w:val="0"/>
        <w:spacing w:line="440" w:lineRule="exact"/>
        <w:ind w:rightChars="217" w:right="456"/>
        <w:jc w:val="left"/>
        <w:rPr>
          <w:rFonts w:ascii="宋体" w:hAnsi="宋体" w:hint="eastAsia"/>
          <w:sz w:val="22"/>
          <w:szCs w:val="22"/>
        </w:rPr>
      </w:pPr>
      <w:r>
        <w:rPr>
          <w:rFonts w:ascii="宋体" w:hAnsi="宋体" w:hint="eastAsia"/>
          <w:sz w:val="22"/>
          <w:szCs w:val="22"/>
        </w:rPr>
        <w:t>供应商：（盖公章）</w:t>
      </w:r>
    </w:p>
    <w:p w14:paraId="55F04F9D" w14:textId="77777777" w:rsidR="00AD6B30" w:rsidRDefault="00000000">
      <w:pPr>
        <w:snapToGrid w:val="0"/>
        <w:spacing w:line="440" w:lineRule="exact"/>
        <w:ind w:rightChars="217" w:right="456"/>
        <w:jc w:val="left"/>
        <w:rPr>
          <w:rFonts w:ascii="宋体" w:hAnsi="宋体" w:hint="eastAsia"/>
          <w:sz w:val="22"/>
          <w:szCs w:val="22"/>
        </w:rPr>
      </w:pPr>
      <w:r>
        <w:rPr>
          <w:rFonts w:ascii="宋体" w:hAnsi="宋体" w:hint="eastAsia"/>
          <w:sz w:val="22"/>
          <w:szCs w:val="22"/>
        </w:rPr>
        <w:t>法定代表人或被委托受权人（签字）：</w:t>
      </w:r>
    </w:p>
    <w:p w14:paraId="7F2B2208" w14:textId="77777777" w:rsidR="00AD6B30" w:rsidRDefault="00000000">
      <w:pPr>
        <w:snapToGrid w:val="0"/>
        <w:spacing w:line="440" w:lineRule="exact"/>
        <w:ind w:rightChars="217" w:right="456"/>
        <w:jc w:val="left"/>
        <w:rPr>
          <w:rFonts w:ascii="宋体" w:hAnsi="宋体" w:hint="eastAsia"/>
          <w:sz w:val="22"/>
          <w:szCs w:val="22"/>
        </w:rPr>
      </w:pPr>
      <w:r>
        <w:rPr>
          <w:rFonts w:ascii="宋体" w:hAnsi="宋体" w:hint="eastAsia"/>
          <w:sz w:val="22"/>
          <w:szCs w:val="22"/>
        </w:rPr>
        <w:t>日期：</w:t>
      </w:r>
    </w:p>
    <w:p w14:paraId="34C5919B" w14:textId="77777777" w:rsidR="00AD6B30" w:rsidRDefault="00AD6B30">
      <w:pPr>
        <w:spacing w:line="440" w:lineRule="exact"/>
        <w:rPr>
          <w:rFonts w:ascii="宋体" w:hAnsi="宋体" w:cs="仿宋_GB2312" w:hint="eastAsia"/>
          <w:b/>
          <w:bCs/>
          <w:sz w:val="24"/>
        </w:rPr>
      </w:pPr>
    </w:p>
    <w:p w14:paraId="1A6FB529" w14:textId="77777777" w:rsidR="00AD6B30" w:rsidRDefault="00AD6B30">
      <w:pPr>
        <w:spacing w:line="440" w:lineRule="exact"/>
        <w:rPr>
          <w:rFonts w:ascii="宋体" w:hAnsi="宋体" w:cs="仿宋_GB2312" w:hint="eastAsia"/>
          <w:b/>
          <w:bCs/>
          <w:sz w:val="24"/>
        </w:rPr>
      </w:pPr>
    </w:p>
    <w:sectPr w:rsidR="00AD6B30">
      <w:pgSz w:w="11906" w:h="16838"/>
      <w:pgMar w:top="1440" w:right="1417" w:bottom="1440"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1D0DDF" w14:textId="77777777" w:rsidR="00265514" w:rsidRDefault="00265514">
      <w:r>
        <w:separator/>
      </w:r>
    </w:p>
  </w:endnote>
  <w:endnote w:type="continuationSeparator" w:id="0">
    <w:p w14:paraId="1F9F66D9" w14:textId="77777777" w:rsidR="00265514" w:rsidRDefault="00265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onospace">
    <w:altName w:val="Segoe Print"/>
    <w:charset w:val="00"/>
    <w:family w:val="auto"/>
    <w:pitch w:val="default"/>
  </w:font>
  <w:font w:name="ˎ̥">
    <w:altName w:val="Times New Roman"/>
    <w:charset w:val="00"/>
    <w:family w:val="roman"/>
    <w:pitch w:val="default"/>
    <w:sig w:usb0="00000000" w:usb1="00000000" w:usb2="00000000"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方正小标宋_GBK">
    <w:panose1 w:val="02000000000000000000"/>
    <w:charset w:val="86"/>
    <w:family w:val="auto"/>
    <w:pitch w:val="variable"/>
    <w:sig w:usb0="A00002BF" w:usb1="38CF7CFA" w:usb2="00082016" w:usb3="00000000" w:csb0="00040001" w:csb1="00000000"/>
  </w:font>
  <w:font w:name="华文细黑">
    <w:panose1 w:val="02010600040101010101"/>
    <w:charset w:val="86"/>
    <w:family w:val="auto"/>
    <w:pitch w:val="variable"/>
    <w:sig w:usb0="00000287" w:usb1="080F0000" w:usb2="00000010" w:usb3="00000000" w:csb0="0004009F" w:csb1="00000000"/>
  </w:font>
  <w:font w:name="Microsoft JhengHei">
    <w:panose1 w:val="020B0604030504040204"/>
    <w:charset w:val="88"/>
    <w:family w:val="swiss"/>
    <w:pitch w:val="variable"/>
    <w:sig w:usb0="000002A7" w:usb1="28CF4400" w:usb2="00000016" w:usb3="00000000" w:csb0="00100009" w:csb1="00000000"/>
  </w:font>
  <w:font w:name="楷体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705AB" w14:textId="77777777" w:rsidR="00AD6B30" w:rsidRDefault="00000000">
    <w:pPr>
      <w:pStyle w:val="af8"/>
      <w:tabs>
        <w:tab w:val="clear" w:pos="4153"/>
        <w:tab w:val="left" w:pos="3969"/>
      </w:tabs>
      <w:ind w:right="360"/>
    </w:pPr>
    <w:r>
      <w:rPr>
        <w:noProof/>
      </w:rPr>
      <mc:AlternateContent>
        <mc:Choice Requires="wps">
          <w:drawing>
            <wp:anchor distT="0" distB="0" distL="114300" distR="114300" simplePos="0" relativeHeight="251659264" behindDoc="0" locked="0" layoutInCell="1" allowOverlap="1" wp14:anchorId="4152A956" wp14:editId="1B37326B">
              <wp:simplePos x="0" y="0"/>
              <wp:positionH relativeFrom="margin">
                <wp:align>center</wp:align>
              </wp:positionH>
              <wp:positionV relativeFrom="paragraph">
                <wp:posOffset>0</wp:posOffset>
              </wp:positionV>
              <wp:extent cx="194310" cy="131445"/>
              <wp:effectExtent l="0" t="0" r="0" b="0"/>
              <wp:wrapNone/>
              <wp:docPr id="3" name="文本框 2"/>
              <wp:cNvGraphicFramePr/>
              <a:graphic xmlns:a="http://schemas.openxmlformats.org/drawingml/2006/main">
                <a:graphicData uri="http://schemas.microsoft.com/office/word/2010/wordprocessingShape">
                  <wps:wsp>
                    <wps:cNvSpPr txBox="1"/>
                    <wps:spPr>
                      <a:xfrm>
                        <a:off x="0" y="0"/>
                        <a:ext cx="194310" cy="131445"/>
                      </a:xfrm>
                      <a:prstGeom prst="rect">
                        <a:avLst/>
                      </a:prstGeom>
                      <a:noFill/>
                      <a:ln>
                        <a:noFill/>
                      </a:ln>
                      <a:effectLst/>
                    </wps:spPr>
                    <wps:txbx>
                      <w:txbxContent>
                        <w:p w14:paraId="2F95F51C" w14:textId="77777777" w:rsidR="00AD6B30" w:rsidRDefault="00000000">
                          <w:pPr>
                            <w:pStyle w:val="af8"/>
                            <w:rPr>
                              <w:rStyle w:val="afff"/>
                            </w:rPr>
                          </w:pPr>
                          <w:r>
                            <w:rPr>
                              <w:rStyle w:val="afff"/>
                            </w:rPr>
                            <w:fldChar w:fldCharType="begin"/>
                          </w:r>
                          <w:r>
                            <w:rPr>
                              <w:rStyle w:val="afff"/>
                            </w:rPr>
                            <w:instrText xml:space="preserve">PAGE  </w:instrText>
                          </w:r>
                          <w:r>
                            <w:rPr>
                              <w:rStyle w:val="afff"/>
                            </w:rPr>
                            <w:fldChar w:fldCharType="separate"/>
                          </w:r>
                          <w:r>
                            <w:rPr>
                              <w:rStyle w:val="afff"/>
                            </w:rPr>
                            <w:t>22</w:t>
                          </w:r>
                          <w:r>
                            <w:rPr>
                              <w:rStyle w:val="afff"/>
                            </w:rPr>
                            <w:fldChar w:fldCharType="end"/>
                          </w:r>
                        </w:p>
                      </w:txbxContent>
                    </wps:txbx>
                    <wps:bodyPr lIns="0" tIns="0" rIns="0" bIns="0" upright="1">
                      <a:spAutoFit/>
                    </wps:bodyPr>
                  </wps:wsp>
                </a:graphicData>
              </a:graphic>
            </wp:anchor>
          </w:drawing>
        </mc:Choice>
        <mc:Fallback>
          <w:pict>
            <v:shapetype w14:anchorId="4152A956" id="_x0000_t202" coordsize="21600,21600" o:spt="202" path="m,l,21600r21600,l21600,xe">
              <v:stroke joinstyle="miter"/>
              <v:path gradientshapeok="t" o:connecttype="rect"/>
            </v:shapetype>
            <v:shape id="文本框 2" o:spid="_x0000_s1026" type="#_x0000_t202" style="position:absolute;margin-left:0;margin-top:0;width:15.3pt;height:10.35pt;z-index:25165926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" filled="f" stroked="f">
              <v:textbox style="mso-fit-shape-to-text:t" inset="0,0,0,0">
                <w:txbxContent>
                  <w:p w14:paraId="2F95F51C" w14:textId="77777777" w:rsidR="00AD6B30" w:rsidRDefault="00000000">
                    <w:pPr>
                      <w:pStyle w:val="af8"/>
                      <w:rPr>
                        <w:rStyle w:val="afff"/>
                      </w:rPr>
                    </w:pPr>
                    <w:r>
                      <w:rPr>
                        <w:rStyle w:val="afff"/>
                      </w:rPr>
                      <w:fldChar w:fldCharType="begin"/>
                    </w:r>
                    <w:r>
                      <w:rPr>
                        <w:rStyle w:val="afff"/>
                      </w:rPr>
                      <w:instrText xml:space="preserve">PAGE  </w:instrText>
                    </w:r>
                    <w:r>
                      <w:rPr>
                        <w:rStyle w:val="afff"/>
                      </w:rPr>
                      <w:fldChar w:fldCharType="separate"/>
                    </w:r>
                    <w:r>
                      <w:rPr>
                        <w:rStyle w:val="afff"/>
                      </w:rPr>
                      <w:t>22</w:t>
                    </w:r>
                    <w:r>
                      <w:rPr>
                        <w:rStyle w:val="afff"/>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4A0F52" w14:textId="77777777" w:rsidR="00265514" w:rsidRDefault="00265514">
      <w:r>
        <w:separator/>
      </w:r>
    </w:p>
  </w:footnote>
  <w:footnote w:type="continuationSeparator" w:id="0">
    <w:p w14:paraId="1C32CA58" w14:textId="77777777" w:rsidR="00265514" w:rsidRDefault="002655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6C55E" w14:textId="77777777" w:rsidR="00AD6B30" w:rsidRDefault="00AD6B30">
    <w:pPr>
      <w:pStyle w:val="afb"/>
      <w:pBdr>
        <w:bottom w:val="none" w:sz="0" w:space="1" w:color="auto"/>
      </w:pBdr>
      <w:spacing w:line="240" w:lineRule="atLeast"/>
      <w:jc w:val="left"/>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3821F91"/>
    <w:multiLevelType w:val="singleLevel"/>
    <w:tmpl w:val="C3821F91"/>
    <w:lvl w:ilvl="0">
      <w:start w:val="1"/>
      <w:numFmt w:val="decimal"/>
      <w:suff w:val="nothing"/>
      <w:lvlText w:val="（%1）"/>
      <w:lvlJc w:val="left"/>
    </w:lvl>
  </w:abstractNum>
  <w:abstractNum w:abstractNumId="1" w15:restartNumberingAfterBreak="0">
    <w:nsid w:val="E360866D"/>
    <w:multiLevelType w:val="singleLevel"/>
    <w:tmpl w:val="E360866D"/>
    <w:lvl w:ilvl="0">
      <w:start w:val="1"/>
      <w:numFmt w:val="decimal"/>
      <w:suff w:val="nothing"/>
      <w:lvlText w:val="（%1）"/>
      <w:lvlJc w:val="left"/>
    </w:lvl>
  </w:abstractNum>
  <w:abstractNum w:abstractNumId="2" w15:restartNumberingAfterBreak="0">
    <w:nsid w:val="03B144C4"/>
    <w:multiLevelType w:val="multilevel"/>
    <w:tmpl w:val="03B144C4"/>
    <w:lvl w:ilvl="0">
      <w:start w:val="1"/>
      <w:numFmt w:val="decimal"/>
      <w:pStyle w:val="a"/>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15:restartNumberingAfterBreak="0">
    <w:nsid w:val="1E294420"/>
    <w:multiLevelType w:val="multilevel"/>
    <w:tmpl w:val="1E294420"/>
    <w:lvl w:ilvl="0">
      <w:start w:val="1"/>
      <w:numFmt w:val="decimal"/>
      <w:lvlText w:val="第%1章"/>
      <w:lvlJc w:val="left"/>
      <w:pPr>
        <w:ind w:left="0" w:firstLine="0"/>
      </w:pPr>
      <w:rPr>
        <w:rFonts w:ascii="宋体" w:eastAsia="宋体" w:hint="eastAsia"/>
        <w:caps w:val="0"/>
        <w:strike w:val="0"/>
        <w:dstrike w:val="0"/>
        <w:vanish w:val="0"/>
        <w:color w:val="auto"/>
        <w:sz w:val="32"/>
        <w:u w:val="none"/>
        <w:vertAlign w:val="baseline"/>
      </w:rPr>
    </w:lvl>
    <w:lvl w:ilvl="1">
      <w:start w:val="1"/>
      <w:numFmt w:val="decimal"/>
      <w:pStyle w:val="PT2"/>
      <w:suff w:val="space"/>
      <w:lvlText w:val="%1.%2."/>
      <w:lvlJc w:val="left"/>
      <w:pPr>
        <w:ind w:left="0" w:firstLine="0"/>
      </w:pPr>
      <w:rPr>
        <w:rFonts w:ascii="宋体" w:eastAsia="宋体" w:hint="eastAsia"/>
        <w:b/>
        <w:i w:val="0"/>
        <w:caps w:val="0"/>
        <w:strike w:val="0"/>
        <w:dstrike w:val="0"/>
        <w:vanish w:val="0"/>
        <w:color w:val="auto"/>
        <w:sz w:val="30"/>
        <w:u w:val="none"/>
        <w:vertAlign w:val="baseline"/>
      </w:rPr>
    </w:lvl>
    <w:lvl w:ilvl="2">
      <w:start w:val="1"/>
      <w:numFmt w:val="decimal"/>
      <w:pStyle w:val="PT3"/>
      <w:suff w:val="space"/>
      <w:lvlText w:val="%1.%2.%3."/>
      <w:lvlJc w:val="left"/>
      <w:pPr>
        <w:ind w:left="0" w:firstLine="0"/>
      </w:pPr>
      <w:rPr>
        <w:rFonts w:hint="eastAsia"/>
        <w:b w:val="0"/>
        <w:bCs w:val="0"/>
        <w:i w:val="0"/>
        <w:iCs w:val="0"/>
        <w:caps w:val="0"/>
        <w:smallCaps w:val="0"/>
        <w:strike w:val="0"/>
        <w:dstrike w:val="0"/>
        <w:vanish w:val="0"/>
        <w:color w:val="000000"/>
        <w:spacing w:val="0"/>
        <w:position w:val="0"/>
        <w:u w:val="none"/>
        <w:vertAlign w:val="baseline"/>
      </w:rPr>
    </w:lvl>
    <w:lvl w:ilvl="3">
      <w:start w:val="1"/>
      <w:numFmt w:val="decimal"/>
      <w:suff w:val="space"/>
      <w:lvlText w:val="%1.%2.%3.%4."/>
      <w:lvlJc w:val="left"/>
      <w:pPr>
        <w:ind w:left="0" w:firstLine="0"/>
      </w:pPr>
      <w:rPr>
        <w:rFonts w:hint="eastAsia"/>
      </w:rPr>
    </w:lvl>
    <w:lvl w:ilvl="4">
      <w:start w:val="1"/>
      <w:numFmt w:val="decimal"/>
      <w:suff w:val="space"/>
      <w:lvlText w:val="%1.%2.%3.%4.%5."/>
      <w:lvlJc w:val="left"/>
      <w:pPr>
        <w:ind w:left="0" w:firstLine="0"/>
      </w:pPr>
      <w:rPr>
        <w:rFonts w:hint="eastAsia"/>
      </w:rPr>
    </w:lvl>
    <w:lvl w:ilvl="5">
      <w:start w:val="1"/>
      <w:numFmt w:val="decimal"/>
      <w:suff w:val="space"/>
      <w:lvlText w:val="%1.%2.%3.%4.%5.%6."/>
      <w:lvlJc w:val="left"/>
      <w:pPr>
        <w:ind w:left="0" w:firstLine="0"/>
      </w:pPr>
      <w:rPr>
        <w:rFonts w:hint="eastAsia"/>
      </w:rPr>
    </w:lvl>
    <w:lvl w:ilvl="6">
      <w:start w:val="1"/>
      <w:numFmt w:val="decimal"/>
      <w:suff w:val="space"/>
      <w:lvlText w:val="%1.%2.%3.%4.%5.%6.%7."/>
      <w:lvlJc w:val="left"/>
      <w:pPr>
        <w:ind w:left="0" w:firstLine="0"/>
      </w:pPr>
      <w:rPr>
        <w:rFonts w:hint="eastAsia"/>
      </w:rPr>
    </w:lvl>
    <w:lvl w:ilvl="7">
      <w:start w:val="1"/>
      <w:numFmt w:val="decimal"/>
      <w:suff w:val="space"/>
      <w:lvlText w:val="%1.%2.%3.%4.%5.%6.%7.%8."/>
      <w:lvlJc w:val="left"/>
      <w:pPr>
        <w:ind w:left="0" w:firstLine="0"/>
      </w:pPr>
      <w:rPr>
        <w:rFonts w:hint="eastAsia"/>
      </w:rPr>
    </w:lvl>
    <w:lvl w:ilvl="8">
      <w:start w:val="1"/>
      <w:numFmt w:val="decimal"/>
      <w:suff w:val="space"/>
      <w:lvlText w:val="%1.%2.%3.%4.%5.%6.%7.%8.%9."/>
      <w:lvlJc w:val="left"/>
      <w:pPr>
        <w:ind w:left="0" w:firstLine="0"/>
      </w:pPr>
      <w:rPr>
        <w:rFonts w:hint="eastAsia"/>
      </w:rPr>
    </w:lvl>
  </w:abstractNum>
  <w:abstractNum w:abstractNumId="4" w15:restartNumberingAfterBreak="0">
    <w:nsid w:val="24E46570"/>
    <w:multiLevelType w:val="singleLevel"/>
    <w:tmpl w:val="24E46570"/>
    <w:lvl w:ilvl="0">
      <w:start w:val="1"/>
      <w:numFmt w:val="chineseCounting"/>
      <w:suff w:val="nothing"/>
      <w:lvlText w:val="（%1）"/>
      <w:lvlJc w:val="left"/>
      <w:rPr>
        <w:rFonts w:hint="eastAsia"/>
      </w:rPr>
    </w:lvl>
  </w:abstractNum>
  <w:abstractNum w:abstractNumId="5" w15:restartNumberingAfterBreak="0">
    <w:nsid w:val="5BA9B2D2"/>
    <w:multiLevelType w:val="singleLevel"/>
    <w:tmpl w:val="5BA9B2D2"/>
    <w:lvl w:ilvl="0">
      <w:start w:val="1"/>
      <w:numFmt w:val="decimal"/>
      <w:suff w:val="nothing"/>
      <w:lvlText w:val="%1．"/>
      <w:lvlJc w:val="left"/>
    </w:lvl>
  </w:abstractNum>
  <w:abstractNum w:abstractNumId="6" w15:restartNumberingAfterBreak="0">
    <w:nsid w:val="6EF57148"/>
    <w:multiLevelType w:val="singleLevel"/>
    <w:tmpl w:val="6EF57148"/>
    <w:lvl w:ilvl="0">
      <w:start w:val="1"/>
      <w:numFmt w:val="decimal"/>
      <w:suff w:val="nothing"/>
      <w:lvlText w:val="（%1）"/>
      <w:lvlJc w:val="left"/>
    </w:lvl>
  </w:abstractNum>
  <w:abstractNum w:abstractNumId="7" w15:restartNumberingAfterBreak="0">
    <w:nsid w:val="70C45358"/>
    <w:multiLevelType w:val="multilevel"/>
    <w:tmpl w:val="70C45358"/>
    <w:lvl w:ilvl="0">
      <w:start w:val="1"/>
      <w:numFmt w:val="decimal"/>
      <w:pStyle w:val="11"/>
      <w:lvlText w:val="第%1章 "/>
      <w:lvlJc w:val="left"/>
      <w:pPr>
        <w:tabs>
          <w:tab w:val="left" w:pos="1206"/>
        </w:tabs>
        <w:ind w:left="639" w:firstLine="0"/>
      </w:pPr>
      <w:rPr>
        <w:rFonts w:hint="eastAsia"/>
      </w:rPr>
    </w:lvl>
    <w:lvl w:ilvl="1">
      <w:start w:val="1"/>
      <w:numFmt w:val="decimal"/>
      <w:lvlText w:val="%1.%2"/>
      <w:lvlJc w:val="left"/>
      <w:pPr>
        <w:tabs>
          <w:tab w:val="left" w:pos="567"/>
        </w:tabs>
        <w:ind w:left="0" w:firstLine="0"/>
      </w:pPr>
      <w:rPr>
        <w:rFonts w:hint="eastAsia"/>
      </w:rPr>
    </w:lvl>
    <w:lvl w:ilvl="2">
      <w:start w:val="1"/>
      <w:numFmt w:val="decimal"/>
      <w:lvlText w:val="%1.%2.%3"/>
      <w:lvlJc w:val="left"/>
      <w:pPr>
        <w:tabs>
          <w:tab w:val="left" w:pos="4565"/>
        </w:tabs>
        <w:ind w:left="0" w:firstLine="0"/>
      </w:pPr>
      <w:rPr>
        <w:rFonts w:hint="eastAsia"/>
      </w:rPr>
    </w:lvl>
    <w:lvl w:ilvl="3">
      <w:start w:val="1"/>
      <w:numFmt w:val="decimal"/>
      <w:lvlText w:val="%1.%2.%3.%4"/>
      <w:lvlJc w:val="left"/>
      <w:pPr>
        <w:tabs>
          <w:tab w:val="left" w:pos="567"/>
        </w:tabs>
        <w:ind w:left="0" w:firstLine="0"/>
      </w:pPr>
      <w:rPr>
        <w:rFonts w:hint="eastAsia"/>
      </w:rPr>
    </w:lvl>
    <w:lvl w:ilvl="4">
      <w:start w:val="1"/>
      <w:numFmt w:val="decimal"/>
      <w:lvlText w:val="%1.%2.%3.%4.%5"/>
      <w:lvlJc w:val="left"/>
      <w:pPr>
        <w:tabs>
          <w:tab w:val="left" w:pos="567"/>
        </w:tabs>
        <w:ind w:left="0" w:firstLine="0"/>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num w:numId="1" w16cid:durableId="540748073">
    <w:abstractNumId w:val="3"/>
  </w:num>
  <w:num w:numId="2" w16cid:durableId="1470245031">
    <w:abstractNumId w:val="2"/>
  </w:num>
  <w:num w:numId="3" w16cid:durableId="1669823741">
    <w:abstractNumId w:val="7"/>
  </w:num>
  <w:num w:numId="4" w16cid:durableId="1267033428">
    <w:abstractNumId w:val="6"/>
  </w:num>
  <w:num w:numId="5" w16cid:durableId="2091072058">
    <w:abstractNumId w:val="4"/>
  </w:num>
  <w:num w:numId="6" w16cid:durableId="692338882">
    <w:abstractNumId w:val="0"/>
  </w:num>
  <w:num w:numId="7" w16cid:durableId="686370709">
    <w:abstractNumId w:val="5"/>
  </w:num>
  <w:num w:numId="8" w16cid:durableId="7969915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bordersDoNotSurroundHeader/>
  <w:bordersDoNotSurroundFooter/>
  <w:hideSpellingErrors/>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WU0MTM3ZWRiNTk2ZmU0ODE1ZWUyNTBiNGY4ZmFkMTgifQ=="/>
  </w:docVars>
  <w:rsids>
    <w:rsidRoot w:val="0066708D"/>
    <w:rsid w:val="00000546"/>
    <w:rsid w:val="00000AB2"/>
    <w:rsid w:val="0000176C"/>
    <w:rsid w:val="00002A6E"/>
    <w:rsid w:val="00002A9B"/>
    <w:rsid w:val="00004D9E"/>
    <w:rsid w:val="000063CE"/>
    <w:rsid w:val="000065AF"/>
    <w:rsid w:val="000103FA"/>
    <w:rsid w:val="000144B7"/>
    <w:rsid w:val="00015136"/>
    <w:rsid w:val="00015ECD"/>
    <w:rsid w:val="000176B2"/>
    <w:rsid w:val="000207EA"/>
    <w:rsid w:val="00020819"/>
    <w:rsid w:val="0002112A"/>
    <w:rsid w:val="00021B3F"/>
    <w:rsid w:val="0002219B"/>
    <w:rsid w:val="0002328B"/>
    <w:rsid w:val="00024D7D"/>
    <w:rsid w:val="0002533A"/>
    <w:rsid w:val="00026F06"/>
    <w:rsid w:val="0002708D"/>
    <w:rsid w:val="000274F9"/>
    <w:rsid w:val="000277CD"/>
    <w:rsid w:val="00031AD6"/>
    <w:rsid w:val="00033FA3"/>
    <w:rsid w:val="00034346"/>
    <w:rsid w:val="000356E5"/>
    <w:rsid w:val="00036F7E"/>
    <w:rsid w:val="00040669"/>
    <w:rsid w:val="00041E02"/>
    <w:rsid w:val="000431E3"/>
    <w:rsid w:val="0004496E"/>
    <w:rsid w:val="00044ADE"/>
    <w:rsid w:val="00045858"/>
    <w:rsid w:val="00046E7F"/>
    <w:rsid w:val="00053E7A"/>
    <w:rsid w:val="0005583D"/>
    <w:rsid w:val="00057B6D"/>
    <w:rsid w:val="0006048F"/>
    <w:rsid w:val="000623F5"/>
    <w:rsid w:val="00063271"/>
    <w:rsid w:val="0006339F"/>
    <w:rsid w:val="000634B6"/>
    <w:rsid w:val="00065F50"/>
    <w:rsid w:val="000667DA"/>
    <w:rsid w:val="0006738D"/>
    <w:rsid w:val="00067F36"/>
    <w:rsid w:val="00071F57"/>
    <w:rsid w:val="00073424"/>
    <w:rsid w:val="00074460"/>
    <w:rsid w:val="0007540B"/>
    <w:rsid w:val="00076AE9"/>
    <w:rsid w:val="00080543"/>
    <w:rsid w:val="000808DE"/>
    <w:rsid w:val="00081396"/>
    <w:rsid w:val="00082843"/>
    <w:rsid w:val="00082CBF"/>
    <w:rsid w:val="000839F1"/>
    <w:rsid w:val="00084DE0"/>
    <w:rsid w:val="00084E85"/>
    <w:rsid w:val="00085157"/>
    <w:rsid w:val="00085D79"/>
    <w:rsid w:val="000860FE"/>
    <w:rsid w:val="0008766A"/>
    <w:rsid w:val="00090915"/>
    <w:rsid w:val="0009490F"/>
    <w:rsid w:val="00094B87"/>
    <w:rsid w:val="00095B3F"/>
    <w:rsid w:val="00096BFB"/>
    <w:rsid w:val="00097BCB"/>
    <w:rsid w:val="000A096A"/>
    <w:rsid w:val="000A0EF7"/>
    <w:rsid w:val="000A15A0"/>
    <w:rsid w:val="000A2563"/>
    <w:rsid w:val="000A3F28"/>
    <w:rsid w:val="000A5187"/>
    <w:rsid w:val="000A6932"/>
    <w:rsid w:val="000A7EB6"/>
    <w:rsid w:val="000B07BD"/>
    <w:rsid w:val="000B0A49"/>
    <w:rsid w:val="000B5449"/>
    <w:rsid w:val="000B5677"/>
    <w:rsid w:val="000B78B3"/>
    <w:rsid w:val="000B7CF5"/>
    <w:rsid w:val="000C0636"/>
    <w:rsid w:val="000C25FD"/>
    <w:rsid w:val="000C3603"/>
    <w:rsid w:val="000C515F"/>
    <w:rsid w:val="000C54C8"/>
    <w:rsid w:val="000C58C8"/>
    <w:rsid w:val="000C6322"/>
    <w:rsid w:val="000C6FFF"/>
    <w:rsid w:val="000C7774"/>
    <w:rsid w:val="000D190E"/>
    <w:rsid w:val="000D2EFF"/>
    <w:rsid w:val="000D4848"/>
    <w:rsid w:val="000D4C7D"/>
    <w:rsid w:val="000D53CE"/>
    <w:rsid w:val="000D5A2E"/>
    <w:rsid w:val="000D5A42"/>
    <w:rsid w:val="000D5B2C"/>
    <w:rsid w:val="000D63AA"/>
    <w:rsid w:val="000D6D29"/>
    <w:rsid w:val="000D7507"/>
    <w:rsid w:val="000E13C5"/>
    <w:rsid w:val="000E29B5"/>
    <w:rsid w:val="000E3129"/>
    <w:rsid w:val="000E3178"/>
    <w:rsid w:val="000E386B"/>
    <w:rsid w:val="000E66B5"/>
    <w:rsid w:val="000E6876"/>
    <w:rsid w:val="000E69A2"/>
    <w:rsid w:val="000E6D6C"/>
    <w:rsid w:val="000E76D0"/>
    <w:rsid w:val="000F07A2"/>
    <w:rsid w:val="000F3E9B"/>
    <w:rsid w:val="000F4096"/>
    <w:rsid w:val="000F4358"/>
    <w:rsid w:val="000F5CF5"/>
    <w:rsid w:val="000F63C9"/>
    <w:rsid w:val="000F7710"/>
    <w:rsid w:val="001010E2"/>
    <w:rsid w:val="001019ED"/>
    <w:rsid w:val="00102AE0"/>
    <w:rsid w:val="00104D0B"/>
    <w:rsid w:val="00104F7C"/>
    <w:rsid w:val="001053C5"/>
    <w:rsid w:val="001072DB"/>
    <w:rsid w:val="00107435"/>
    <w:rsid w:val="001178DB"/>
    <w:rsid w:val="00117E6F"/>
    <w:rsid w:val="00130180"/>
    <w:rsid w:val="00131BEC"/>
    <w:rsid w:val="0013301F"/>
    <w:rsid w:val="0013336A"/>
    <w:rsid w:val="00133842"/>
    <w:rsid w:val="00133A76"/>
    <w:rsid w:val="00134655"/>
    <w:rsid w:val="0013596A"/>
    <w:rsid w:val="00135ACB"/>
    <w:rsid w:val="00135FAC"/>
    <w:rsid w:val="001363E8"/>
    <w:rsid w:val="0013686A"/>
    <w:rsid w:val="00140B3E"/>
    <w:rsid w:val="00141068"/>
    <w:rsid w:val="00142F1A"/>
    <w:rsid w:val="001462E0"/>
    <w:rsid w:val="00146479"/>
    <w:rsid w:val="00146643"/>
    <w:rsid w:val="00147766"/>
    <w:rsid w:val="00152826"/>
    <w:rsid w:val="00153335"/>
    <w:rsid w:val="001546EC"/>
    <w:rsid w:val="00154AF5"/>
    <w:rsid w:val="0015612C"/>
    <w:rsid w:val="00156E3A"/>
    <w:rsid w:val="00157B3E"/>
    <w:rsid w:val="00157D64"/>
    <w:rsid w:val="001608D5"/>
    <w:rsid w:val="00161A82"/>
    <w:rsid w:val="00162733"/>
    <w:rsid w:val="00164509"/>
    <w:rsid w:val="001655B9"/>
    <w:rsid w:val="001665AB"/>
    <w:rsid w:val="0016728C"/>
    <w:rsid w:val="001702F5"/>
    <w:rsid w:val="001703A3"/>
    <w:rsid w:val="00170B76"/>
    <w:rsid w:val="00172460"/>
    <w:rsid w:val="0017324A"/>
    <w:rsid w:val="001745FF"/>
    <w:rsid w:val="001748AC"/>
    <w:rsid w:val="0017497C"/>
    <w:rsid w:val="00175952"/>
    <w:rsid w:val="00175C9A"/>
    <w:rsid w:val="001770E3"/>
    <w:rsid w:val="00177438"/>
    <w:rsid w:val="00181911"/>
    <w:rsid w:val="001820D2"/>
    <w:rsid w:val="001838FE"/>
    <w:rsid w:val="00183A3A"/>
    <w:rsid w:val="00183CD4"/>
    <w:rsid w:val="00184AD9"/>
    <w:rsid w:val="00184AF5"/>
    <w:rsid w:val="00185828"/>
    <w:rsid w:val="00186126"/>
    <w:rsid w:val="00186DF5"/>
    <w:rsid w:val="001875B3"/>
    <w:rsid w:val="001903E5"/>
    <w:rsid w:val="0019058C"/>
    <w:rsid w:val="00190ED8"/>
    <w:rsid w:val="00192A38"/>
    <w:rsid w:val="0019303E"/>
    <w:rsid w:val="00193F84"/>
    <w:rsid w:val="0019454F"/>
    <w:rsid w:val="0019554C"/>
    <w:rsid w:val="0019566E"/>
    <w:rsid w:val="00195BE1"/>
    <w:rsid w:val="00196271"/>
    <w:rsid w:val="001964AF"/>
    <w:rsid w:val="001964E7"/>
    <w:rsid w:val="001A0707"/>
    <w:rsid w:val="001A14DF"/>
    <w:rsid w:val="001A2111"/>
    <w:rsid w:val="001A51B7"/>
    <w:rsid w:val="001A7B4C"/>
    <w:rsid w:val="001A7BFE"/>
    <w:rsid w:val="001A7DA8"/>
    <w:rsid w:val="001B4291"/>
    <w:rsid w:val="001B4328"/>
    <w:rsid w:val="001B552C"/>
    <w:rsid w:val="001B56B0"/>
    <w:rsid w:val="001B6C7A"/>
    <w:rsid w:val="001B768B"/>
    <w:rsid w:val="001B7843"/>
    <w:rsid w:val="001B7F42"/>
    <w:rsid w:val="001C0AC4"/>
    <w:rsid w:val="001C141D"/>
    <w:rsid w:val="001C1A73"/>
    <w:rsid w:val="001C20B6"/>
    <w:rsid w:val="001C3F14"/>
    <w:rsid w:val="001C3F6B"/>
    <w:rsid w:val="001C78FA"/>
    <w:rsid w:val="001D0D3C"/>
    <w:rsid w:val="001D3142"/>
    <w:rsid w:val="001D3E84"/>
    <w:rsid w:val="001D5309"/>
    <w:rsid w:val="001D5795"/>
    <w:rsid w:val="001D6222"/>
    <w:rsid w:val="001D6DE3"/>
    <w:rsid w:val="001E13F5"/>
    <w:rsid w:val="001E1D55"/>
    <w:rsid w:val="001E220C"/>
    <w:rsid w:val="001E3D01"/>
    <w:rsid w:val="001E664A"/>
    <w:rsid w:val="001E6B99"/>
    <w:rsid w:val="001F1694"/>
    <w:rsid w:val="001F16AE"/>
    <w:rsid w:val="001F1D43"/>
    <w:rsid w:val="001F2610"/>
    <w:rsid w:val="001F34D5"/>
    <w:rsid w:val="001F358D"/>
    <w:rsid w:val="001F72DB"/>
    <w:rsid w:val="00202420"/>
    <w:rsid w:val="00202D0B"/>
    <w:rsid w:val="002034E3"/>
    <w:rsid w:val="00203EB0"/>
    <w:rsid w:val="00204064"/>
    <w:rsid w:val="002044CF"/>
    <w:rsid w:val="00204809"/>
    <w:rsid w:val="00204BAB"/>
    <w:rsid w:val="00207A50"/>
    <w:rsid w:val="00207F66"/>
    <w:rsid w:val="002118FC"/>
    <w:rsid w:val="0021700A"/>
    <w:rsid w:val="00217C43"/>
    <w:rsid w:val="002238CD"/>
    <w:rsid w:val="00224912"/>
    <w:rsid w:val="00224A02"/>
    <w:rsid w:val="00225ED7"/>
    <w:rsid w:val="00227B1A"/>
    <w:rsid w:val="002304ED"/>
    <w:rsid w:val="00230F76"/>
    <w:rsid w:val="002323C9"/>
    <w:rsid w:val="00234BC9"/>
    <w:rsid w:val="00235AB1"/>
    <w:rsid w:val="00236FB2"/>
    <w:rsid w:val="00237012"/>
    <w:rsid w:val="0024022F"/>
    <w:rsid w:val="0024032F"/>
    <w:rsid w:val="002406D4"/>
    <w:rsid w:val="00240A90"/>
    <w:rsid w:val="00241910"/>
    <w:rsid w:val="00241A39"/>
    <w:rsid w:val="00242A26"/>
    <w:rsid w:val="00243320"/>
    <w:rsid w:val="00244FA6"/>
    <w:rsid w:val="00245144"/>
    <w:rsid w:val="00245C24"/>
    <w:rsid w:val="00247379"/>
    <w:rsid w:val="00247879"/>
    <w:rsid w:val="002508D3"/>
    <w:rsid w:val="002511DA"/>
    <w:rsid w:val="0025120B"/>
    <w:rsid w:val="0025276A"/>
    <w:rsid w:val="00256976"/>
    <w:rsid w:val="002574B8"/>
    <w:rsid w:val="00260643"/>
    <w:rsid w:val="002624A4"/>
    <w:rsid w:val="002625F8"/>
    <w:rsid w:val="002629C0"/>
    <w:rsid w:val="002630CD"/>
    <w:rsid w:val="0026343B"/>
    <w:rsid w:val="00263FB2"/>
    <w:rsid w:val="002642D6"/>
    <w:rsid w:val="0026460E"/>
    <w:rsid w:val="00264FD3"/>
    <w:rsid w:val="00265514"/>
    <w:rsid w:val="00266D65"/>
    <w:rsid w:val="002674FC"/>
    <w:rsid w:val="00273807"/>
    <w:rsid w:val="002759E6"/>
    <w:rsid w:val="002772F0"/>
    <w:rsid w:val="002774F2"/>
    <w:rsid w:val="00277A71"/>
    <w:rsid w:val="00281521"/>
    <w:rsid w:val="0028342A"/>
    <w:rsid w:val="00287D53"/>
    <w:rsid w:val="00290131"/>
    <w:rsid w:val="00290232"/>
    <w:rsid w:val="0029088E"/>
    <w:rsid w:val="0029120D"/>
    <w:rsid w:val="00291528"/>
    <w:rsid w:val="002929E4"/>
    <w:rsid w:val="00293902"/>
    <w:rsid w:val="0029448F"/>
    <w:rsid w:val="00296459"/>
    <w:rsid w:val="00297900"/>
    <w:rsid w:val="002A0DF4"/>
    <w:rsid w:val="002A11B9"/>
    <w:rsid w:val="002A1226"/>
    <w:rsid w:val="002A156B"/>
    <w:rsid w:val="002A2121"/>
    <w:rsid w:val="002A221F"/>
    <w:rsid w:val="002A27C2"/>
    <w:rsid w:val="002A28DD"/>
    <w:rsid w:val="002A31EB"/>
    <w:rsid w:val="002A432D"/>
    <w:rsid w:val="002A46DC"/>
    <w:rsid w:val="002A537C"/>
    <w:rsid w:val="002A6112"/>
    <w:rsid w:val="002B0137"/>
    <w:rsid w:val="002B0A9C"/>
    <w:rsid w:val="002B405E"/>
    <w:rsid w:val="002B4B4F"/>
    <w:rsid w:val="002B4F8A"/>
    <w:rsid w:val="002B766C"/>
    <w:rsid w:val="002B7DA4"/>
    <w:rsid w:val="002C06CA"/>
    <w:rsid w:val="002C16D8"/>
    <w:rsid w:val="002C170D"/>
    <w:rsid w:val="002C1F75"/>
    <w:rsid w:val="002C27CB"/>
    <w:rsid w:val="002D0AED"/>
    <w:rsid w:val="002D123F"/>
    <w:rsid w:val="002D1938"/>
    <w:rsid w:val="002D24FF"/>
    <w:rsid w:val="002D32C5"/>
    <w:rsid w:val="002D3D9A"/>
    <w:rsid w:val="002D3DCF"/>
    <w:rsid w:val="002D4AAB"/>
    <w:rsid w:val="002D64F0"/>
    <w:rsid w:val="002D6AE9"/>
    <w:rsid w:val="002D71CE"/>
    <w:rsid w:val="002D7415"/>
    <w:rsid w:val="002E0187"/>
    <w:rsid w:val="002E0D30"/>
    <w:rsid w:val="002E11B4"/>
    <w:rsid w:val="002E311B"/>
    <w:rsid w:val="002E396A"/>
    <w:rsid w:val="002E4D12"/>
    <w:rsid w:val="002E5DDE"/>
    <w:rsid w:val="002E6A31"/>
    <w:rsid w:val="002E6B1F"/>
    <w:rsid w:val="002E6E72"/>
    <w:rsid w:val="002E72F4"/>
    <w:rsid w:val="002E76B3"/>
    <w:rsid w:val="002E7808"/>
    <w:rsid w:val="002E7FB0"/>
    <w:rsid w:val="002F0578"/>
    <w:rsid w:val="002F1659"/>
    <w:rsid w:val="002F321B"/>
    <w:rsid w:val="002F3654"/>
    <w:rsid w:val="002F4C7F"/>
    <w:rsid w:val="002F61AE"/>
    <w:rsid w:val="002F7741"/>
    <w:rsid w:val="002F7B80"/>
    <w:rsid w:val="002F7E83"/>
    <w:rsid w:val="003016F6"/>
    <w:rsid w:val="003017D8"/>
    <w:rsid w:val="003017F0"/>
    <w:rsid w:val="00301958"/>
    <w:rsid w:val="003045D9"/>
    <w:rsid w:val="00304E4E"/>
    <w:rsid w:val="00304FA6"/>
    <w:rsid w:val="00305686"/>
    <w:rsid w:val="00305B5A"/>
    <w:rsid w:val="00314C91"/>
    <w:rsid w:val="00317F41"/>
    <w:rsid w:val="00321C1B"/>
    <w:rsid w:val="00322141"/>
    <w:rsid w:val="00323C57"/>
    <w:rsid w:val="00323F5E"/>
    <w:rsid w:val="00325DFB"/>
    <w:rsid w:val="00326695"/>
    <w:rsid w:val="00326724"/>
    <w:rsid w:val="00326CD4"/>
    <w:rsid w:val="0032783F"/>
    <w:rsid w:val="00327AA9"/>
    <w:rsid w:val="00327EF8"/>
    <w:rsid w:val="0033346D"/>
    <w:rsid w:val="00333C74"/>
    <w:rsid w:val="00333F95"/>
    <w:rsid w:val="003373C4"/>
    <w:rsid w:val="00340B10"/>
    <w:rsid w:val="00340B9E"/>
    <w:rsid w:val="003429F7"/>
    <w:rsid w:val="00343AF8"/>
    <w:rsid w:val="00344EEB"/>
    <w:rsid w:val="003470F7"/>
    <w:rsid w:val="00347E34"/>
    <w:rsid w:val="00350899"/>
    <w:rsid w:val="00351BC2"/>
    <w:rsid w:val="003522CC"/>
    <w:rsid w:val="003526B4"/>
    <w:rsid w:val="003535E0"/>
    <w:rsid w:val="003549F2"/>
    <w:rsid w:val="00354BDD"/>
    <w:rsid w:val="0035616F"/>
    <w:rsid w:val="003563B1"/>
    <w:rsid w:val="00357154"/>
    <w:rsid w:val="0036009B"/>
    <w:rsid w:val="00360F5B"/>
    <w:rsid w:val="00362FAE"/>
    <w:rsid w:val="003637B9"/>
    <w:rsid w:val="00363883"/>
    <w:rsid w:val="003653F1"/>
    <w:rsid w:val="00365C15"/>
    <w:rsid w:val="00365F0A"/>
    <w:rsid w:val="00370716"/>
    <w:rsid w:val="003717BE"/>
    <w:rsid w:val="00371CFC"/>
    <w:rsid w:val="00373C45"/>
    <w:rsid w:val="00374DC8"/>
    <w:rsid w:val="00374EDA"/>
    <w:rsid w:val="00375586"/>
    <w:rsid w:val="00376496"/>
    <w:rsid w:val="00376828"/>
    <w:rsid w:val="003777AF"/>
    <w:rsid w:val="00377ADE"/>
    <w:rsid w:val="00377F76"/>
    <w:rsid w:val="00380270"/>
    <w:rsid w:val="00381EDB"/>
    <w:rsid w:val="003821DE"/>
    <w:rsid w:val="0038377B"/>
    <w:rsid w:val="003838D5"/>
    <w:rsid w:val="003847D6"/>
    <w:rsid w:val="0038781F"/>
    <w:rsid w:val="00387E64"/>
    <w:rsid w:val="0039154B"/>
    <w:rsid w:val="003926C9"/>
    <w:rsid w:val="00393422"/>
    <w:rsid w:val="0039416E"/>
    <w:rsid w:val="00394C24"/>
    <w:rsid w:val="00394C8F"/>
    <w:rsid w:val="00396451"/>
    <w:rsid w:val="00396F85"/>
    <w:rsid w:val="00397448"/>
    <w:rsid w:val="003A0212"/>
    <w:rsid w:val="003A3D3D"/>
    <w:rsid w:val="003A5070"/>
    <w:rsid w:val="003A56B0"/>
    <w:rsid w:val="003B05BC"/>
    <w:rsid w:val="003B0CEC"/>
    <w:rsid w:val="003B156C"/>
    <w:rsid w:val="003B2D19"/>
    <w:rsid w:val="003B5191"/>
    <w:rsid w:val="003B60FA"/>
    <w:rsid w:val="003B64EA"/>
    <w:rsid w:val="003C1B83"/>
    <w:rsid w:val="003C290B"/>
    <w:rsid w:val="003D1841"/>
    <w:rsid w:val="003D1B8B"/>
    <w:rsid w:val="003D1E69"/>
    <w:rsid w:val="003D38E4"/>
    <w:rsid w:val="003E017B"/>
    <w:rsid w:val="003E154C"/>
    <w:rsid w:val="003E3145"/>
    <w:rsid w:val="003E36FF"/>
    <w:rsid w:val="003E4653"/>
    <w:rsid w:val="003E4C9C"/>
    <w:rsid w:val="003E5F84"/>
    <w:rsid w:val="003E6C59"/>
    <w:rsid w:val="003E6E66"/>
    <w:rsid w:val="003F1302"/>
    <w:rsid w:val="003F1DF8"/>
    <w:rsid w:val="003F291E"/>
    <w:rsid w:val="003F4CA5"/>
    <w:rsid w:val="003F5722"/>
    <w:rsid w:val="003F5DB8"/>
    <w:rsid w:val="003F5F8E"/>
    <w:rsid w:val="003F6ABB"/>
    <w:rsid w:val="00401799"/>
    <w:rsid w:val="00401850"/>
    <w:rsid w:val="00402145"/>
    <w:rsid w:val="0040233A"/>
    <w:rsid w:val="004044FA"/>
    <w:rsid w:val="00404D80"/>
    <w:rsid w:val="00405393"/>
    <w:rsid w:val="00406CB3"/>
    <w:rsid w:val="00407107"/>
    <w:rsid w:val="004105DE"/>
    <w:rsid w:val="00410F2E"/>
    <w:rsid w:val="00412477"/>
    <w:rsid w:val="0041654F"/>
    <w:rsid w:val="004214C7"/>
    <w:rsid w:val="00421885"/>
    <w:rsid w:val="00421FDE"/>
    <w:rsid w:val="004220FE"/>
    <w:rsid w:val="004307C8"/>
    <w:rsid w:val="00431D96"/>
    <w:rsid w:val="004330EC"/>
    <w:rsid w:val="004332C6"/>
    <w:rsid w:val="004368C0"/>
    <w:rsid w:val="0044040E"/>
    <w:rsid w:val="00442CC6"/>
    <w:rsid w:val="00442D73"/>
    <w:rsid w:val="00444FFC"/>
    <w:rsid w:val="00445426"/>
    <w:rsid w:val="0044560A"/>
    <w:rsid w:val="00446D75"/>
    <w:rsid w:val="00454344"/>
    <w:rsid w:val="00454549"/>
    <w:rsid w:val="004555B3"/>
    <w:rsid w:val="00457236"/>
    <w:rsid w:val="004575AE"/>
    <w:rsid w:val="004601C9"/>
    <w:rsid w:val="0046230E"/>
    <w:rsid w:val="0046252B"/>
    <w:rsid w:val="00462E98"/>
    <w:rsid w:val="00462F07"/>
    <w:rsid w:val="00462FB0"/>
    <w:rsid w:val="004649C4"/>
    <w:rsid w:val="00465A2D"/>
    <w:rsid w:val="004707AA"/>
    <w:rsid w:val="00470E6C"/>
    <w:rsid w:val="004717E4"/>
    <w:rsid w:val="00472F1D"/>
    <w:rsid w:val="00475BAC"/>
    <w:rsid w:val="00477C17"/>
    <w:rsid w:val="00480125"/>
    <w:rsid w:val="0048064D"/>
    <w:rsid w:val="00481CF4"/>
    <w:rsid w:val="00484BE4"/>
    <w:rsid w:val="00485409"/>
    <w:rsid w:val="004855F7"/>
    <w:rsid w:val="00485EE2"/>
    <w:rsid w:val="00486224"/>
    <w:rsid w:val="00487660"/>
    <w:rsid w:val="00487D91"/>
    <w:rsid w:val="00487EF2"/>
    <w:rsid w:val="00490621"/>
    <w:rsid w:val="004957D1"/>
    <w:rsid w:val="00495CB3"/>
    <w:rsid w:val="00497832"/>
    <w:rsid w:val="004A0A36"/>
    <w:rsid w:val="004A0D52"/>
    <w:rsid w:val="004A12A1"/>
    <w:rsid w:val="004A1DA5"/>
    <w:rsid w:val="004A2483"/>
    <w:rsid w:val="004A35F5"/>
    <w:rsid w:val="004B003C"/>
    <w:rsid w:val="004B189D"/>
    <w:rsid w:val="004B3660"/>
    <w:rsid w:val="004B3D1C"/>
    <w:rsid w:val="004B5ADC"/>
    <w:rsid w:val="004B6EDE"/>
    <w:rsid w:val="004B72E4"/>
    <w:rsid w:val="004B7608"/>
    <w:rsid w:val="004B7615"/>
    <w:rsid w:val="004B7CC5"/>
    <w:rsid w:val="004B7E0F"/>
    <w:rsid w:val="004C025C"/>
    <w:rsid w:val="004C37CF"/>
    <w:rsid w:val="004C3EEB"/>
    <w:rsid w:val="004C5199"/>
    <w:rsid w:val="004C5A46"/>
    <w:rsid w:val="004C6799"/>
    <w:rsid w:val="004D021E"/>
    <w:rsid w:val="004D0458"/>
    <w:rsid w:val="004D0ADB"/>
    <w:rsid w:val="004D0BAA"/>
    <w:rsid w:val="004D1B87"/>
    <w:rsid w:val="004D3D50"/>
    <w:rsid w:val="004D3F25"/>
    <w:rsid w:val="004E09A2"/>
    <w:rsid w:val="004E0EC2"/>
    <w:rsid w:val="004E2F92"/>
    <w:rsid w:val="004E363C"/>
    <w:rsid w:val="004E5023"/>
    <w:rsid w:val="004E5615"/>
    <w:rsid w:val="004E594D"/>
    <w:rsid w:val="004E5C26"/>
    <w:rsid w:val="004E7CDB"/>
    <w:rsid w:val="004F0FE2"/>
    <w:rsid w:val="004F3153"/>
    <w:rsid w:val="004F3C8A"/>
    <w:rsid w:val="004F420A"/>
    <w:rsid w:val="004F46A5"/>
    <w:rsid w:val="004F5294"/>
    <w:rsid w:val="005001F5"/>
    <w:rsid w:val="00501FF2"/>
    <w:rsid w:val="00502C8A"/>
    <w:rsid w:val="00503728"/>
    <w:rsid w:val="005047CE"/>
    <w:rsid w:val="00505AC7"/>
    <w:rsid w:val="0050782F"/>
    <w:rsid w:val="0051022D"/>
    <w:rsid w:val="00510353"/>
    <w:rsid w:val="005109F7"/>
    <w:rsid w:val="00510B2B"/>
    <w:rsid w:val="005116BA"/>
    <w:rsid w:val="0051446B"/>
    <w:rsid w:val="00515B9C"/>
    <w:rsid w:val="00516114"/>
    <w:rsid w:val="00516A92"/>
    <w:rsid w:val="005175F9"/>
    <w:rsid w:val="0052011E"/>
    <w:rsid w:val="0052199A"/>
    <w:rsid w:val="0052232A"/>
    <w:rsid w:val="005234D9"/>
    <w:rsid w:val="00523930"/>
    <w:rsid w:val="00524276"/>
    <w:rsid w:val="00525373"/>
    <w:rsid w:val="005263BF"/>
    <w:rsid w:val="005279E2"/>
    <w:rsid w:val="00530E30"/>
    <w:rsid w:val="00533196"/>
    <w:rsid w:val="00536991"/>
    <w:rsid w:val="00537500"/>
    <w:rsid w:val="00540316"/>
    <w:rsid w:val="0054065A"/>
    <w:rsid w:val="00540EB0"/>
    <w:rsid w:val="00541004"/>
    <w:rsid w:val="00541053"/>
    <w:rsid w:val="00542949"/>
    <w:rsid w:val="00546606"/>
    <w:rsid w:val="00546EEA"/>
    <w:rsid w:val="00547737"/>
    <w:rsid w:val="005501FD"/>
    <w:rsid w:val="00556151"/>
    <w:rsid w:val="005563D1"/>
    <w:rsid w:val="00556B11"/>
    <w:rsid w:val="00556D35"/>
    <w:rsid w:val="00557898"/>
    <w:rsid w:val="00560B23"/>
    <w:rsid w:val="00560CB4"/>
    <w:rsid w:val="00562E39"/>
    <w:rsid w:val="0056489B"/>
    <w:rsid w:val="00564BF9"/>
    <w:rsid w:val="00565B7B"/>
    <w:rsid w:val="00566B4E"/>
    <w:rsid w:val="00566BF8"/>
    <w:rsid w:val="00566EE0"/>
    <w:rsid w:val="005676BA"/>
    <w:rsid w:val="005677B2"/>
    <w:rsid w:val="00580806"/>
    <w:rsid w:val="005808D7"/>
    <w:rsid w:val="00580971"/>
    <w:rsid w:val="00580BF7"/>
    <w:rsid w:val="00581107"/>
    <w:rsid w:val="00581F8C"/>
    <w:rsid w:val="005823DC"/>
    <w:rsid w:val="0058255D"/>
    <w:rsid w:val="00584C1C"/>
    <w:rsid w:val="00585198"/>
    <w:rsid w:val="00586426"/>
    <w:rsid w:val="00586A2A"/>
    <w:rsid w:val="00590CF2"/>
    <w:rsid w:val="00592A42"/>
    <w:rsid w:val="005937F3"/>
    <w:rsid w:val="0059392D"/>
    <w:rsid w:val="0059579B"/>
    <w:rsid w:val="00597865"/>
    <w:rsid w:val="005A0E0A"/>
    <w:rsid w:val="005A2016"/>
    <w:rsid w:val="005A2EA2"/>
    <w:rsid w:val="005A6C6C"/>
    <w:rsid w:val="005A74D4"/>
    <w:rsid w:val="005A7F48"/>
    <w:rsid w:val="005A7F82"/>
    <w:rsid w:val="005B1402"/>
    <w:rsid w:val="005B1C57"/>
    <w:rsid w:val="005B34BF"/>
    <w:rsid w:val="005B3D9B"/>
    <w:rsid w:val="005B55B2"/>
    <w:rsid w:val="005B56CB"/>
    <w:rsid w:val="005B7AC8"/>
    <w:rsid w:val="005C10EA"/>
    <w:rsid w:val="005C35F6"/>
    <w:rsid w:val="005C3EBE"/>
    <w:rsid w:val="005C555D"/>
    <w:rsid w:val="005C564A"/>
    <w:rsid w:val="005C5B8F"/>
    <w:rsid w:val="005C5CFE"/>
    <w:rsid w:val="005C5D43"/>
    <w:rsid w:val="005C6048"/>
    <w:rsid w:val="005C61E3"/>
    <w:rsid w:val="005C740A"/>
    <w:rsid w:val="005C74D0"/>
    <w:rsid w:val="005C7E74"/>
    <w:rsid w:val="005D0616"/>
    <w:rsid w:val="005D2AD8"/>
    <w:rsid w:val="005D7816"/>
    <w:rsid w:val="005D798C"/>
    <w:rsid w:val="005E1793"/>
    <w:rsid w:val="005E2119"/>
    <w:rsid w:val="005E6BFC"/>
    <w:rsid w:val="005E6D29"/>
    <w:rsid w:val="005F0238"/>
    <w:rsid w:val="005F114B"/>
    <w:rsid w:val="005F33F4"/>
    <w:rsid w:val="005F347B"/>
    <w:rsid w:val="005F37A7"/>
    <w:rsid w:val="005F3A1F"/>
    <w:rsid w:val="005F4500"/>
    <w:rsid w:val="005F5C7F"/>
    <w:rsid w:val="006023B5"/>
    <w:rsid w:val="0060456C"/>
    <w:rsid w:val="006046E5"/>
    <w:rsid w:val="00604C4F"/>
    <w:rsid w:val="00605857"/>
    <w:rsid w:val="006069DF"/>
    <w:rsid w:val="00607679"/>
    <w:rsid w:val="00607C32"/>
    <w:rsid w:val="00612F49"/>
    <w:rsid w:val="0061417D"/>
    <w:rsid w:val="0061547A"/>
    <w:rsid w:val="00616D1C"/>
    <w:rsid w:val="00616FD4"/>
    <w:rsid w:val="0062417D"/>
    <w:rsid w:val="00625AFB"/>
    <w:rsid w:val="00625E27"/>
    <w:rsid w:val="0062722E"/>
    <w:rsid w:val="00627B53"/>
    <w:rsid w:val="00635E25"/>
    <w:rsid w:val="00635FBA"/>
    <w:rsid w:val="006416E6"/>
    <w:rsid w:val="00641F10"/>
    <w:rsid w:val="006426A8"/>
    <w:rsid w:val="00643D3F"/>
    <w:rsid w:val="006443E3"/>
    <w:rsid w:val="00646AAA"/>
    <w:rsid w:val="00647082"/>
    <w:rsid w:val="00650160"/>
    <w:rsid w:val="0065076A"/>
    <w:rsid w:val="00652D87"/>
    <w:rsid w:val="00653742"/>
    <w:rsid w:val="0065584F"/>
    <w:rsid w:val="006568A2"/>
    <w:rsid w:val="006568D7"/>
    <w:rsid w:val="00656CAE"/>
    <w:rsid w:val="00656D2F"/>
    <w:rsid w:val="0066144C"/>
    <w:rsid w:val="006620E0"/>
    <w:rsid w:val="0066391F"/>
    <w:rsid w:val="00663BF8"/>
    <w:rsid w:val="00666A34"/>
    <w:rsid w:val="00666B4C"/>
    <w:rsid w:val="0066708D"/>
    <w:rsid w:val="0066722F"/>
    <w:rsid w:val="00667558"/>
    <w:rsid w:val="0066792B"/>
    <w:rsid w:val="0066798C"/>
    <w:rsid w:val="00667B2A"/>
    <w:rsid w:val="00670779"/>
    <w:rsid w:val="00673107"/>
    <w:rsid w:val="0068012A"/>
    <w:rsid w:val="00680E1B"/>
    <w:rsid w:val="00681790"/>
    <w:rsid w:val="0068304D"/>
    <w:rsid w:val="00683C15"/>
    <w:rsid w:val="00683E0C"/>
    <w:rsid w:val="00685CB8"/>
    <w:rsid w:val="006873E2"/>
    <w:rsid w:val="00690848"/>
    <w:rsid w:val="006913DB"/>
    <w:rsid w:val="00691F22"/>
    <w:rsid w:val="0069212E"/>
    <w:rsid w:val="00693A34"/>
    <w:rsid w:val="00693B3A"/>
    <w:rsid w:val="006943DD"/>
    <w:rsid w:val="00694A80"/>
    <w:rsid w:val="00696431"/>
    <w:rsid w:val="00696F86"/>
    <w:rsid w:val="006A4770"/>
    <w:rsid w:val="006A534B"/>
    <w:rsid w:val="006A68F1"/>
    <w:rsid w:val="006B00DC"/>
    <w:rsid w:val="006B098C"/>
    <w:rsid w:val="006B0FFF"/>
    <w:rsid w:val="006B16FF"/>
    <w:rsid w:val="006B1B1D"/>
    <w:rsid w:val="006B285C"/>
    <w:rsid w:val="006B2902"/>
    <w:rsid w:val="006B2E88"/>
    <w:rsid w:val="006B3AB2"/>
    <w:rsid w:val="006B4295"/>
    <w:rsid w:val="006B66CC"/>
    <w:rsid w:val="006B7D34"/>
    <w:rsid w:val="006C19CC"/>
    <w:rsid w:val="006C2923"/>
    <w:rsid w:val="006C3311"/>
    <w:rsid w:val="006C3F4E"/>
    <w:rsid w:val="006C4539"/>
    <w:rsid w:val="006C46C9"/>
    <w:rsid w:val="006C5FB9"/>
    <w:rsid w:val="006C6CDD"/>
    <w:rsid w:val="006C6F6B"/>
    <w:rsid w:val="006C793F"/>
    <w:rsid w:val="006D5119"/>
    <w:rsid w:val="006D77B1"/>
    <w:rsid w:val="006E008F"/>
    <w:rsid w:val="006E1D37"/>
    <w:rsid w:val="006E386D"/>
    <w:rsid w:val="006E3CC9"/>
    <w:rsid w:val="006E4C57"/>
    <w:rsid w:val="006E5648"/>
    <w:rsid w:val="006E5AEC"/>
    <w:rsid w:val="006E6446"/>
    <w:rsid w:val="006E70D0"/>
    <w:rsid w:val="006F0AFA"/>
    <w:rsid w:val="006F0E2C"/>
    <w:rsid w:val="006F1F80"/>
    <w:rsid w:val="006F33F2"/>
    <w:rsid w:val="006F58FF"/>
    <w:rsid w:val="006F7B38"/>
    <w:rsid w:val="00700097"/>
    <w:rsid w:val="00700883"/>
    <w:rsid w:val="00700BD8"/>
    <w:rsid w:val="00702D60"/>
    <w:rsid w:val="00702F14"/>
    <w:rsid w:val="0070302C"/>
    <w:rsid w:val="00703BEE"/>
    <w:rsid w:val="0070429A"/>
    <w:rsid w:val="00705055"/>
    <w:rsid w:val="00706370"/>
    <w:rsid w:val="00706C55"/>
    <w:rsid w:val="00707FB8"/>
    <w:rsid w:val="0071044D"/>
    <w:rsid w:val="0071105F"/>
    <w:rsid w:val="00711215"/>
    <w:rsid w:val="0071139A"/>
    <w:rsid w:val="0071149B"/>
    <w:rsid w:val="007117BB"/>
    <w:rsid w:val="00713D30"/>
    <w:rsid w:val="007168E1"/>
    <w:rsid w:val="007213D7"/>
    <w:rsid w:val="007216E2"/>
    <w:rsid w:val="0072221F"/>
    <w:rsid w:val="0072334E"/>
    <w:rsid w:val="0072356B"/>
    <w:rsid w:val="00725A2F"/>
    <w:rsid w:val="00727D3F"/>
    <w:rsid w:val="0073014D"/>
    <w:rsid w:val="0073070A"/>
    <w:rsid w:val="007311C8"/>
    <w:rsid w:val="007314A8"/>
    <w:rsid w:val="0073401E"/>
    <w:rsid w:val="00734E48"/>
    <w:rsid w:val="0073573A"/>
    <w:rsid w:val="00737311"/>
    <w:rsid w:val="007410B2"/>
    <w:rsid w:val="00741D87"/>
    <w:rsid w:val="00742DD5"/>
    <w:rsid w:val="00743236"/>
    <w:rsid w:val="00745800"/>
    <w:rsid w:val="0074797A"/>
    <w:rsid w:val="007520D1"/>
    <w:rsid w:val="00752E8D"/>
    <w:rsid w:val="00753559"/>
    <w:rsid w:val="007565ED"/>
    <w:rsid w:val="00757B96"/>
    <w:rsid w:val="00760C7B"/>
    <w:rsid w:val="007618E9"/>
    <w:rsid w:val="00762780"/>
    <w:rsid w:val="00762E44"/>
    <w:rsid w:val="00763193"/>
    <w:rsid w:val="00763252"/>
    <w:rsid w:val="0076338C"/>
    <w:rsid w:val="00763910"/>
    <w:rsid w:val="00764E9B"/>
    <w:rsid w:val="00765611"/>
    <w:rsid w:val="00766144"/>
    <w:rsid w:val="00771BB5"/>
    <w:rsid w:val="00772618"/>
    <w:rsid w:val="00773465"/>
    <w:rsid w:val="00773862"/>
    <w:rsid w:val="0077434F"/>
    <w:rsid w:val="00775778"/>
    <w:rsid w:val="007759C2"/>
    <w:rsid w:val="00776194"/>
    <w:rsid w:val="007762E8"/>
    <w:rsid w:val="00777477"/>
    <w:rsid w:val="00777947"/>
    <w:rsid w:val="00777B07"/>
    <w:rsid w:val="00777B1C"/>
    <w:rsid w:val="00782FF0"/>
    <w:rsid w:val="007830B0"/>
    <w:rsid w:val="00783D95"/>
    <w:rsid w:val="00783F1A"/>
    <w:rsid w:val="00784014"/>
    <w:rsid w:val="0078439F"/>
    <w:rsid w:val="0078524A"/>
    <w:rsid w:val="00785605"/>
    <w:rsid w:val="0079107F"/>
    <w:rsid w:val="007963DB"/>
    <w:rsid w:val="00796F1B"/>
    <w:rsid w:val="00797A4E"/>
    <w:rsid w:val="00797C4E"/>
    <w:rsid w:val="007A0307"/>
    <w:rsid w:val="007A043A"/>
    <w:rsid w:val="007A1CBE"/>
    <w:rsid w:val="007A5430"/>
    <w:rsid w:val="007A6E0B"/>
    <w:rsid w:val="007A70B4"/>
    <w:rsid w:val="007B048E"/>
    <w:rsid w:val="007B1A3D"/>
    <w:rsid w:val="007B1E7B"/>
    <w:rsid w:val="007B20B8"/>
    <w:rsid w:val="007B297F"/>
    <w:rsid w:val="007B2B65"/>
    <w:rsid w:val="007B4062"/>
    <w:rsid w:val="007B4A0B"/>
    <w:rsid w:val="007B5DEF"/>
    <w:rsid w:val="007B5F91"/>
    <w:rsid w:val="007B62C7"/>
    <w:rsid w:val="007B6581"/>
    <w:rsid w:val="007B6697"/>
    <w:rsid w:val="007B7E0C"/>
    <w:rsid w:val="007C29A3"/>
    <w:rsid w:val="007C2CA3"/>
    <w:rsid w:val="007C3230"/>
    <w:rsid w:val="007C60DB"/>
    <w:rsid w:val="007C6147"/>
    <w:rsid w:val="007C6C85"/>
    <w:rsid w:val="007C72FF"/>
    <w:rsid w:val="007C795E"/>
    <w:rsid w:val="007D1F4E"/>
    <w:rsid w:val="007D34F2"/>
    <w:rsid w:val="007D3E13"/>
    <w:rsid w:val="007D4A85"/>
    <w:rsid w:val="007D4C90"/>
    <w:rsid w:val="007D7074"/>
    <w:rsid w:val="007D7BFD"/>
    <w:rsid w:val="007E0F13"/>
    <w:rsid w:val="007E1294"/>
    <w:rsid w:val="007E19D6"/>
    <w:rsid w:val="007E3986"/>
    <w:rsid w:val="007E5A5F"/>
    <w:rsid w:val="007E6B04"/>
    <w:rsid w:val="007E7FE8"/>
    <w:rsid w:val="007F08EE"/>
    <w:rsid w:val="007F1947"/>
    <w:rsid w:val="007F19E9"/>
    <w:rsid w:val="007F2123"/>
    <w:rsid w:val="007F2839"/>
    <w:rsid w:val="007F32E7"/>
    <w:rsid w:val="007F4046"/>
    <w:rsid w:val="007F7A87"/>
    <w:rsid w:val="007F7FE6"/>
    <w:rsid w:val="00801F47"/>
    <w:rsid w:val="00803ED3"/>
    <w:rsid w:val="0080407B"/>
    <w:rsid w:val="00804416"/>
    <w:rsid w:val="00805157"/>
    <w:rsid w:val="00805BAE"/>
    <w:rsid w:val="00806F20"/>
    <w:rsid w:val="00807233"/>
    <w:rsid w:val="0080771F"/>
    <w:rsid w:val="00810010"/>
    <w:rsid w:val="008108D3"/>
    <w:rsid w:val="00810D6B"/>
    <w:rsid w:val="00811840"/>
    <w:rsid w:val="0081389D"/>
    <w:rsid w:val="0081484F"/>
    <w:rsid w:val="008148FE"/>
    <w:rsid w:val="00816A3D"/>
    <w:rsid w:val="00817506"/>
    <w:rsid w:val="00820BB0"/>
    <w:rsid w:val="008212A9"/>
    <w:rsid w:val="00821FB3"/>
    <w:rsid w:val="0082342D"/>
    <w:rsid w:val="0082546F"/>
    <w:rsid w:val="00826178"/>
    <w:rsid w:val="00827110"/>
    <w:rsid w:val="008275B9"/>
    <w:rsid w:val="00831B6F"/>
    <w:rsid w:val="00831D42"/>
    <w:rsid w:val="00832700"/>
    <w:rsid w:val="00832C60"/>
    <w:rsid w:val="00833572"/>
    <w:rsid w:val="008343B3"/>
    <w:rsid w:val="00834686"/>
    <w:rsid w:val="00837CF4"/>
    <w:rsid w:val="00843C5A"/>
    <w:rsid w:val="00844799"/>
    <w:rsid w:val="00846F6D"/>
    <w:rsid w:val="00851F04"/>
    <w:rsid w:val="00852A6E"/>
    <w:rsid w:val="008533C4"/>
    <w:rsid w:val="008554F5"/>
    <w:rsid w:val="00855936"/>
    <w:rsid w:val="00856E64"/>
    <w:rsid w:val="008573EF"/>
    <w:rsid w:val="008603D0"/>
    <w:rsid w:val="0086108F"/>
    <w:rsid w:val="00863727"/>
    <w:rsid w:val="00863B00"/>
    <w:rsid w:val="00865553"/>
    <w:rsid w:val="00865979"/>
    <w:rsid w:val="0087085F"/>
    <w:rsid w:val="00870AC5"/>
    <w:rsid w:val="00870CAD"/>
    <w:rsid w:val="00871ECD"/>
    <w:rsid w:val="00872E8A"/>
    <w:rsid w:val="00873605"/>
    <w:rsid w:val="008737FD"/>
    <w:rsid w:val="0087596C"/>
    <w:rsid w:val="00877C33"/>
    <w:rsid w:val="00880152"/>
    <w:rsid w:val="00881CAA"/>
    <w:rsid w:val="00881F6F"/>
    <w:rsid w:val="0088225C"/>
    <w:rsid w:val="00882931"/>
    <w:rsid w:val="00882B19"/>
    <w:rsid w:val="00884572"/>
    <w:rsid w:val="00886375"/>
    <w:rsid w:val="00886651"/>
    <w:rsid w:val="008904E6"/>
    <w:rsid w:val="008910FD"/>
    <w:rsid w:val="008915BA"/>
    <w:rsid w:val="0089195A"/>
    <w:rsid w:val="00892730"/>
    <w:rsid w:val="008943E4"/>
    <w:rsid w:val="00895120"/>
    <w:rsid w:val="008952C7"/>
    <w:rsid w:val="00895F3E"/>
    <w:rsid w:val="0089644C"/>
    <w:rsid w:val="008A1082"/>
    <w:rsid w:val="008A15B7"/>
    <w:rsid w:val="008A4388"/>
    <w:rsid w:val="008A58B2"/>
    <w:rsid w:val="008B08A9"/>
    <w:rsid w:val="008B0C26"/>
    <w:rsid w:val="008B1EB0"/>
    <w:rsid w:val="008B2510"/>
    <w:rsid w:val="008B2773"/>
    <w:rsid w:val="008B4F47"/>
    <w:rsid w:val="008B585F"/>
    <w:rsid w:val="008B5BDB"/>
    <w:rsid w:val="008C3462"/>
    <w:rsid w:val="008C3483"/>
    <w:rsid w:val="008C3A13"/>
    <w:rsid w:val="008C3E28"/>
    <w:rsid w:val="008C3EEE"/>
    <w:rsid w:val="008C4A62"/>
    <w:rsid w:val="008C5483"/>
    <w:rsid w:val="008C5FD3"/>
    <w:rsid w:val="008C62A0"/>
    <w:rsid w:val="008D071D"/>
    <w:rsid w:val="008D07B1"/>
    <w:rsid w:val="008D1771"/>
    <w:rsid w:val="008D2FBA"/>
    <w:rsid w:val="008D319D"/>
    <w:rsid w:val="008D39EA"/>
    <w:rsid w:val="008D3BAE"/>
    <w:rsid w:val="008D4417"/>
    <w:rsid w:val="008D4F88"/>
    <w:rsid w:val="008D58AF"/>
    <w:rsid w:val="008D6405"/>
    <w:rsid w:val="008E1A76"/>
    <w:rsid w:val="008E1CE1"/>
    <w:rsid w:val="008E1F48"/>
    <w:rsid w:val="008E3442"/>
    <w:rsid w:val="008E4294"/>
    <w:rsid w:val="008E523B"/>
    <w:rsid w:val="008E5CB4"/>
    <w:rsid w:val="008E6320"/>
    <w:rsid w:val="008E6F4A"/>
    <w:rsid w:val="008F025F"/>
    <w:rsid w:val="008F124F"/>
    <w:rsid w:val="008F20DC"/>
    <w:rsid w:val="008F3ACA"/>
    <w:rsid w:val="008F56F3"/>
    <w:rsid w:val="008F67ED"/>
    <w:rsid w:val="008F68B6"/>
    <w:rsid w:val="008F7694"/>
    <w:rsid w:val="008F7D27"/>
    <w:rsid w:val="00900480"/>
    <w:rsid w:val="009018BE"/>
    <w:rsid w:val="00901FA1"/>
    <w:rsid w:val="009025B0"/>
    <w:rsid w:val="00902A8A"/>
    <w:rsid w:val="009033F8"/>
    <w:rsid w:val="0090411C"/>
    <w:rsid w:val="00904A92"/>
    <w:rsid w:val="0090583F"/>
    <w:rsid w:val="0090706F"/>
    <w:rsid w:val="00911813"/>
    <w:rsid w:val="0091329F"/>
    <w:rsid w:val="009138C5"/>
    <w:rsid w:val="00913AA5"/>
    <w:rsid w:val="00913E45"/>
    <w:rsid w:val="009140DB"/>
    <w:rsid w:val="0091425C"/>
    <w:rsid w:val="0091484C"/>
    <w:rsid w:val="00914A92"/>
    <w:rsid w:val="009218A4"/>
    <w:rsid w:val="00922780"/>
    <w:rsid w:val="00922B69"/>
    <w:rsid w:val="00923276"/>
    <w:rsid w:val="0092361F"/>
    <w:rsid w:val="00925885"/>
    <w:rsid w:val="00927D34"/>
    <w:rsid w:val="0093181C"/>
    <w:rsid w:val="00934CDB"/>
    <w:rsid w:val="00934EE4"/>
    <w:rsid w:val="009353BF"/>
    <w:rsid w:val="00936657"/>
    <w:rsid w:val="00937EA6"/>
    <w:rsid w:val="00941ED8"/>
    <w:rsid w:val="009454B2"/>
    <w:rsid w:val="00946768"/>
    <w:rsid w:val="009467EF"/>
    <w:rsid w:val="00952991"/>
    <w:rsid w:val="00954AA3"/>
    <w:rsid w:val="0095668D"/>
    <w:rsid w:val="00961AA4"/>
    <w:rsid w:val="00964C1E"/>
    <w:rsid w:val="00964C92"/>
    <w:rsid w:val="00965284"/>
    <w:rsid w:val="00966498"/>
    <w:rsid w:val="00966D34"/>
    <w:rsid w:val="00966FB5"/>
    <w:rsid w:val="00967301"/>
    <w:rsid w:val="00971344"/>
    <w:rsid w:val="009723AB"/>
    <w:rsid w:val="00972C5F"/>
    <w:rsid w:val="009738C0"/>
    <w:rsid w:val="00973D77"/>
    <w:rsid w:val="00974F8E"/>
    <w:rsid w:val="00974FC1"/>
    <w:rsid w:val="009755B9"/>
    <w:rsid w:val="00976B00"/>
    <w:rsid w:val="00976B73"/>
    <w:rsid w:val="0098378B"/>
    <w:rsid w:val="009858BF"/>
    <w:rsid w:val="009867F7"/>
    <w:rsid w:val="009876D9"/>
    <w:rsid w:val="0099070E"/>
    <w:rsid w:val="0099151C"/>
    <w:rsid w:val="00992576"/>
    <w:rsid w:val="009947C7"/>
    <w:rsid w:val="0099510D"/>
    <w:rsid w:val="00995E70"/>
    <w:rsid w:val="00996823"/>
    <w:rsid w:val="00996855"/>
    <w:rsid w:val="00997EC4"/>
    <w:rsid w:val="009A2813"/>
    <w:rsid w:val="009A2F0F"/>
    <w:rsid w:val="009A308C"/>
    <w:rsid w:val="009A633D"/>
    <w:rsid w:val="009A6849"/>
    <w:rsid w:val="009B1DB4"/>
    <w:rsid w:val="009B23D9"/>
    <w:rsid w:val="009B5005"/>
    <w:rsid w:val="009B5979"/>
    <w:rsid w:val="009B5F3E"/>
    <w:rsid w:val="009B69AC"/>
    <w:rsid w:val="009B79FA"/>
    <w:rsid w:val="009C0AAB"/>
    <w:rsid w:val="009C0D8A"/>
    <w:rsid w:val="009C12B7"/>
    <w:rsid w:val="009C1650"/>
    <w:rsid w:val="009C1AC8"/>
    <w:rsid w:val="009C33B3"/>
    <w:rsid w:val="009C35CD"/>
    <w:rsid w:val="009C42B7"/>
    <w:rsid w:val="009C567D"/>
    <w:rsid w:val="009C5A64"/>
    <w:rsid w:val="009C6055"/>
    <w:rsid w:val="009C6306"/>
    <w:rsid w:val="009C6801"/>
    <w:rsid w:val="009C6A89"/>
    <w:rsid w:val="009C6D9F"/>
    <w:rsid w:val="009C77A9"/>
    <w:rsid w:val="009D0643"/>
    <w:rsid w:val="009D07AE"/>
    <w:rsid w:val="009D190A"/>
    <w:rsid w:val="009D251F"/>
    <w:rsid w:val="009D292A"/>
    <w:rsid w:val="009D77B2"/>
    <w:rsid w:val="009E1108"/>
    <w:rsid w:val="009E3218"/>
    <w:rsid w:val="009E3854"/>
    <w:rsid w:val="009E5668"/>
    <w:rsid w:val="009E6DB0"/>
    <w:rsid w:val="009F01E7"/>
    <w:rsid w:val="009F18DE"/>
    <w:rsid w:val="009F22B0"/>
    <w:rsid w:val="009F3317"/>
    <w:rsid w:val="009F5ADC"/>
    <w:rsid w:val="009F63A1"/>
    <w:rsid w:val="009F6AFE"/>
    <w:rsid w:val="009F73E3"/>
    <w:rsid w:val="009F7C80"/>
    <w:rsid w:val="00A006FB"/>
    <w:rsid w:val="00A01833"/>
    <w:rsid w:val="00A03DA7"/>
    <w:rsid w:val="00A03F01"/>
    <w:rsid w:val="00A04812"/>
    <w:rsid w:val="00A05A21"/>
    <w:rsid w:val="00A05C82"/>
    <w:rsid w:val="00A10937"/>
    <w:rsid w:val="00A13EF4"/>
    <w:rsid w:val="00A14091"/>
    <w:rsid w:val="00A17B0F"/>
    <w:rsid w:val="00A20460"/>
    <w:rsid w:val="00A21C08"/>
    <w:rsid w:val="00A21EBB"/>
    <w:rsid w:val="00A22633"/>
    <w:rsid w:val="00A2308E"/>
    <w:rsid w:val="00A23CA5"/>
    <w:rsid w:val="00A26F8E"/>
    <w:rsid w:val="00A27A82"/>
    <w:rsid w:val="00A3019E"/>
    <w:rsid w:val="00A30F43"/>
    <w:rsid w:val="00A312BC"/>
    <w:rsid w:val="00A31B58"/>
    <w:rsid w:val="00A32448"/>
    <w:rsid w:val="00A3378B"/>
    <w:rsid w:val="00A348D6"/>
    <w:rsid w:val="00A37797"/>
    <w:rsid w:val="00A4107C"/>
    <w:rsid w:val="00A416DA"/>
    <w:rsid w:val="00A42683"/>
    <w:rsid w:val="00A43A10"/>
    <w:rsid w:val="00A452D9"/>
    <w:rsid w:val="00A4551C"/>
    <w:rsid w:val="00A45AA2"/>
    <w:rsid w:val="00A4605F"/>
    <w:rsid w:val="00A47903"/>
    <w:rsid w:val="00A47C9F"/>
    <w:rsid w:val="00A5015B"/>
    <w:rsid w:val="00A509E5"/>
    <w:rsid w:val="00A54ACC"/>
    <w:rsid w:val="00A55AA8"/>
    <w:rsid w:val="00A56E20"/>
    <w:rsid w:val="00A5775F"/>
    <w:rsid w:val="00A60896"/>
    <w:rsid w:val="00A612A2"/>
    <w:rsid w:val="00A61E1C"/>
    <w:rsid w:val="00A61E9F"/>
    <w:rsid w:val="00A640BF"/>
    <w:rsid w:val="00A64362"/>
    <w:rsid w:val="00A6446A"/>
    <w:rsid w:val="00A65405"/>
    <w:rsid w:val="00A657D6"/>
    <w:rsid w:val="00A66204"/>
    <w:rsid w:val="00A66828"/>
    <w:rsid w:val="00A67A08"/>
    <w:rsid w:val="00A70570"/>
    <w:rsid w:val="00A71B7F"/>
    <w:rsid w:val="00A726A3"/>
    <w:rsid w:val="00A72F6D"/>
    <w:rsid w:val="00A73A3D"/>
    <w:rsid w:val="00A73C62"/>
    <w:rsid w:val="00A7537A"/>
    <w:rsid w:val="00A75879"/>
    <w:rsid w:val="00A76DDB"/>
    <w:rsid w:val="00A80E15"/>
    <w:rsid w:val="00A82237"/>
    <w:rsid w:val="00A82282"/>
    <w:rsid w:val="00A8275E"/>
    <w:rsid w:val="00A82CB4"/>
    <w:rsid w:val="00A84BB9"/>
    <w:rsid w:val="00A85EDB"/>
    <w:rsid w:val="00A87CC8"/>
    <w:rsid w:val="00A903CB"/>
    <w:rsid w:val="00A90989"/>
    <w:rsid w:val="00A90B2C"/>
    <w:rsid w:val="00A91B07"/>
    <w:rsid w:val="00A934C0"/>
    <w:rsid w:val="00A97341"/>
    <w:rsid w:val="00A97C4D"/>
    <w:rsid w:val="00AA023C"/>
    <w:rsid w:val="00AA2751"/>
    <w:rsid w:val="00AA3276"/>
    <w:rsid w:val="00AA3A91"/>
    <w:rsid w:val="00AA46C1"/>
    <w:rsid w:val="00AA490E"/>
    <w:rsid w:val="00AA530A"/>
    <w:rsid w:val="00AA6E1C"/>
    <w:rsid w:val="00AB3627"/>
    <w:rsid w:val="00AB4205"/>
    <w:rsid w:val="00AB5B24"/>
    <w:rsid w:val="00AB7629"/>
    <w:rsid w:val="00AC0F28"/>
    <w:rsid w:val="00AC148D"/>
    <w:rsid w:val="00AC4098"/>
    <w:rsid w:val="00AC43D6"/>
    <w:rsid w:val="00AC5DDA"/>
    <w:rsid w:val="00AC6031"/>
    <w:rsid w:val="00AC6DB0"/>
    <w:rsid w:val="00AC7518"/>
    <w:rsid w:val="00AD2B91"/>
    <w:rsid w:val="00AD3620"/>
    <w:rsid w:val="00AD3A17"/>
    <w:rsid w:val="00AD3B9A"/>
    <w:rsid w:val="00AD5070"/>
    <w:rsid w:val="00AD6B30"/>
    <w:rsid w:val="00AD74C2"/>
    <w:rsid w:val="00AD7601"/>
    <w:rsid w:val="00AE0C8E"/>
    <w:rsid w:val="00AE115A"/>
    <w:rsid w:val="00AE20AA"/>
    <w:rsid w:val="00AE6D5D"/>
    <w:rsid w:val="00AE7D95"/>
    <w:rsid w:val="00AF0742"/>
    <w:rsid w:val="00AF418B"/>
    <w:rsid w:val="00AF5A3C"/>
    <w:rsid w:val="00AF5A7C"/>
    <w:rsid w:val="00AF6025"/>
    <w:rsid w:val="00AF6740"/>
    <w:rsid w:val="00AF6BB8"/>
    <w:rsid w:val="00AF701D"/>
    <w:rsid w:val="00AF7F89"/>
    <w:rsid w:val="00B002E2"/>
    <w:rsid w:val="00B01111"/>
    <w:rsid w:val="00B01167"/>
    <w:rsid w:val="00B01BDC"/>
    <w:rsid w:val="00B02035"/>
    <w:rsid w:val="00B02A2B"/>
    <w:rsid w:val="00B03248"/>
    <w:rsid w:val="00B06601"/>
    <w:rsid w:val="00B1163B"/>
    <w:rsid w:val="00B130E2"/>
    <w:rsid w:val="00B14AAE"/>
    <w:rsid w:val="00B15896"/>
    <w:rsid w:val="00B2065B"/>
    <w:rsid w:val="00B207AD"/>
    <w:rsid w:val="00B2098B"/>
    <w:rsid w:val="00B20DA9"/>
    <w:rsid w:val="00B21DEA"/>
    <w:rsid w:val="00B23107"/>
    <w:rsid w:val="00B25098"/>
    <w:rsid w:val="00B2697F"/>
    <w:rsid w:val="00B27335"/>
    <w:rsid w:val="00B27925"/>
    <w:rsid w:val="00B300F8"/>
    <w:rsid w:val="00B3067B"/>
    <w:rsid w:val="00B3094E"/>
    <w:rsid w:val="00B3154A"/>
    <w:rsid w:val="00B31AC8"/>
    <w:rsid w:val="00B330F6"/>
    <w:rsid w:val="00B34203"/>
    <w:rsid w:val="00B34572"/>
    <w:rsid w:val="00B345C0"/>
    <w:rsid w:val="00B34771"/>
    <w:rsid w:val="00B348F7"/>
    <w:rsid w:val="00B3507F"/>
    <w:rsid w:val="00B35E56"/>
    <w:rsid w:val="00B412F7"/>
    <w:rsid w:val="00B424DF"/>
    <w:rsid w:val="00B43AB6"/>
    <w:rsid w:val="00B43D31"/>
    <w:rsid w:val="00B441B2"/>
    <w:rsid w:val="00B443C5"/>
    <w:rsid w:val="00B4513B"/>
    <w:rsid w:val="00B451BC"/>
    <w:rsid w:val="00B463FE"/>
    <w:rsid w:val="00B472F3"/>
    <w:rsid w:val="00B50265"/>
    <w:rsid w:val="00B5107D"/>
    <w:rsid w:val="00B51284"/>
    <w:rsid w:val="00B53A07"/>
    <w:rsid w:val="00B55126"/>
    <w:rsid w:val="00B5533E"/>
    <w:rsid w:val="00B555CA"/>
    <w:rsid w:val="00B55B05"/>
    <w:rsid w:val="00B573C7"/>
    <w:rsid w:val="00B577C5"/>
    <w:rsid w:val="00B60979"/>
    <w:rsid w:val="00B60E4F"/>
    <w:rsid w:val="00B61197"/>
    <w:rsid w:val="00B620DB"/>
    <w:rsid w:val="00B62C59"/>
    <w:rsid w:val="00B62CFD"/>
    <w:rsid w:val="00B64334"/>
    <w:rsid w:val="00B649A2"/>
    <w:rsid w:val="00B65F94"/>
    <w:rsid w:val="00B66498"/>
    <w:rsid w:val="00B67D26"/>
    <w:rsid w:val="00B700B1"/>
    <w:rsid w:val="00B71734"/>
    <w:rsid w:val="00B71859"/>
    <w:rsid w:val="00B733AC"/>
    <w:rsid w:val="00B742A1"/>
    <w:rsid w:val="00B754DE"/>
    <w:rsid w:val="00B76806"/>
    <w:rsid w:val="00B80235"/>
    <w:rsid w:val="00B864F5"/>
    <w:rsid w:val="00B86DE2"/>
    <w:rsid w:val="00B872D1"/>
    <w:rsid w:val="00B87D27"/>
    <w:rsid w:val="00B87EC7"/>
    <w:rsid w:val="00B9038A"/>
    <w:rsid w:val="00B90EDC"/>
    <w:rsid w:val="00B91592"/>
    <w:rsid w:val="00B9263F"/>
    <w:rsid w:val="00B93A32"/>
    <w:rsid w:val="00B9786C"/>
    <w:rsid w:val="00B97E68"/>
    <w:rsid w:val="00BA11CB"/>
    <w:rsid w:val="00BA153B"/>
    <w:rsid w:val="00BA1FD5"/>
    <w:rsid w:val="00BA382F"/>
    <w:rsid w:val="00BA4017"/>
    <w:rsid w:val="00BA52B9"/>
    <w:rsid w:val="00BA691A"/>
    <w:rsid w:val="00BA7B9E"/>
    <w:rsid w:val="00BB15E9"/>
    <w:rsid w:val="00BB26FB"/>
    <w:rsid w:val="00BB26FE"/>
    <w:rsid w:val="00BB286A"/>
    <w:rsid w:val="00BB298A"/>
    <w:rsid w:val="00BB41C2"/>
    <w:rsid w:val="00BB4630"/>
    <w:rsid w:val="00BB5ED4"/>
    <w:rsid w:val="00BB61CB"/>
    <w:rsid w:val="00BB6D60"/>
    <w:rsid w:val="00BB7976"/>
    <w:rsid w:val="00BC504B"/>
    <w:rsid w:val="00BC53E8"/>
    <w:rsid w:val="00BC6074"/>
    <w:rsid w:val="00BC6401"/>
    <w:rsid w:val="00BC7390"/>
    <w:rsid w:val="00BC786F"/>
    <w:rsid w:val="00BD0C59"/>
    <w:rsid w:val="00BD113F"/>
    <w:rsid w:val="00BD1A40"/>
    <w:rsid w:val="00BD306F"/>
    <w:rsid w:val="00BD31AB"/>
    <w:rsid w:val="00BD34AC"/>
    <w:rsid w:val="00BD697C"/>
    <w:rsid w:val="00BE1695"/>
    <w:rsid w:val="00BE27F0"/>
    <w:rsid w:val="00BE302C"/>
    <w:rsid w:val="00BE5250"/>
    <w:rsid w:val="00BE5E4E"/>
    <w:rsid w:val="00BE6DA8"/>
    <w:rsid w:val="00BF024A"/>
    <w:rsid w:val="00BF0E5A"/>
    <w:rsid w:val="00BF1E4F"/>
    <w:rsid w:val="00BF2D66"/>
    <w:rsid w:val="00BF2D96"/>
    <w:rsid w:val="00BF2DE0"/>
    <w:rsid w:val="00BF33D7"/>
    <w:rsid w:val="00BF7191"/>
    <w:rsid w:val="00C006E4"/>
    <w:rsid w:val="00C01A9E"/>
    <w:rsid w:val="00C01E44"/>
    <w:rsid w:val="00C04988"/>
    <w:rsid w:val="00C05CAA"/>
    <w:rsid w:val="00C10AAA"/>
    <w:rsid w:val="00C16692"/>
    <w:rsid w:val="00C242EA"/>
    <w:rsid w:val="00C24EFE"/>
    <w:rsid w:val="00C25BFC"/>
    <w:rsid w:val="00C25C7D"/>
    <w:rsid w:val="00C26DA3"/>
    <w:rsid w:val="00C26EC5"/>
    <w:rsid w:val="00C27ED3"/>
    <w:rsid w:val="00C300FC"/>
    <w:rsid w:val="00C32BB4"/>
    <w:rsid w:val="00C34BF6"/>
    <w:rsid w:val="00C36638"/>
    <w:rsid w:val="00C3794E"/>
    <w:rsid w:val="00C43F02"/>
    <w:rsid w:val="00C43F07"/>
    <w:rsid w:val="00C4554E"/>
    <w:rsid w:val="00C45B3B"/>
    <w:rsid w:val="00C4702B"/>
    <w:rsid w:val="00C50C09"/>
    <w:rsid w:val="00C50F73"/>
    <w:rsid w:val="00C5282F"/>
    <w:rsid w:val="00C53A06"/>
    <w:rsid w:val="00C53E85"/>
    <w:rsid w:val="00C54DA8"/>
    <w:rsid w:val="00C62A66"/>
    <w:rsid w:val="00C67E8A"/>
    <w:rsid w:val="00C71427"/>
    <w:rsid w:val="00C72447"/>
    <w:rsid w:val="00C7320D"/>
    <w:rsid w:val="00C7324B"/>
    <w:rsid w:val="00C73EF9"/>
    <w:rsid w:val="00C741B9"/>
    <w:rsid w:val="00C7573E"/>
    <w:rsid w:val="00C764E1"/>
    <w:rsid w:val="00C76D5C"/>
    <w:rsid w:val="00C77098"/>
    <w:rsid w:val="00C81447"/>
    <w:rsid w:val="00C8261B"/>
    <w:rsid w:val="00C833B9"/>
    <w:rsid w:val="00C83CCB"/>
    <w:rsid w:val="00C8425A"/>
    <w:rsid w:val="00C84BC3"/>
    <w:rsid w:val="00C85BF7"/>
    <w:rsid w:val="00C86D29"/>
    <w:rsid w:val="00C90BA8"/>
    <w:rsid w:val="00C92344"/>
    <w:rsid w:val="00C9248C"/>
    <w:rsid w:val="00C94B6B"/>
    <w:rsid w:val="00C94C32"/>
    <w:rsid w:val="00C97182"/>
    <w:rsid w:val="00CA0E1B"/>
    <w:rsid w:val="00CA295E"/>
    <w:rsid w:val="00CA296D"/>
    <w:rsid w:val="00CA2E38"/>
    <w:rsid w:val="00CA3044"/>
    <w:rsid w:val="00CA36E8"/>
    <w:rsid w:val="00CA6664"/>
    <w:rsid w:val="00CB03B4"/>
    <w:rsid w:val="00CB1419"/>
    <w:rsid w:val="00CB166A"/>
    <w:rsid w:val="00CB3166"/>
    <w:rsid w:val="00CB4730"/>
    <w:rsid w:val="00CB57D0"/>
    <w:rsid w:val="00CB7529"/>
    <w:rsid w:val="00CB7FF5"/>
    <w:rsid w:val="00CC1612"/>
    <w:rsid w:val="00CC1804"/>
    <w:rsid w:val="00CC1ADD"/>
    <w:rsid w:val="00CC2070"/>
    <w:rsid w:val="00CC26AA"/>
    <w:rsid w:val="00CC2E0D"/>
    <w:rsid w:val="00CC3D91"/>
    <w:rsid w:val="00CC61D1"/>
    <w:rsid w:val="00CD01B5"/>
    <w:rsid w:val="00CD0F30"/>
    <w:rsid w:val="00CD125A"/>
    <w:rsid w:val="00CD148C"/>
    <w:rsid w:val="00CD2F6F"/>
    <w:rsid w:val="00CD5B2D"/>
    <w:rsid w:val="00CD67CA"/>
    <w:rsid w:val="00CE001B"/>
    <w:rsid w:val="00CE0578"/>
    <w:rsid w:val="00CE0D03"/>
    <w:rsid w:val="00CE1617"/>
    <w:rsid w:val="00CE1F3D"/>
    <w:rsid w:val="00CE4680"/>
    <w:rsid w:val="00CE4A18"/>
    <w:rsid w:val="00CE591C"/>
    <w:rsid w:val="00CE6D76"/>
    <w:rsid w:val="00CF03C9"/>
    <w:rsid w:val="00CF14A5"/>
    <w:rsid w:val="00CF1F5E"/>
    <w:rsid w:val="00CF280E"/>
    <w:rsid w:val="00CF28FD"/>
    <w:rsid w:val="00CF3873"/>
    <w:rsid w:val="00CF5194"/>
    <w:rsid w:val="00CF58B2"/>
    <w:rsid w:val="00CF5D1A"/>
    <w:rsid w:val="00CF5DBF"/>
    <w:rsid w:val="00CF7B18"/>
    <w:rsid w:val="00D0049D"/>
    <w:rsid w:val="00D03AA1"/>
    <w:rsid w:val="00D04FAB"/>
    <w:rsid w:val="00D053A6"/>
    <w:rsid w:val="00D05E72"/>
    <w:rsid w:val="00D073F4"/>
    <w:rsid w:val="00D10B75"/>
    <w:rsid w:val="00D10D13"/>
    <w:rsid w:val="00D10E13"/>
    <w:rsid w:val="00D10ED8"/>
    <w:rsid w:val="00D160F3"/>
    <w:rsid w:val="00D165B6"/>
    <w:rsid w:val="00D2265D"/>
    <w:rsid w:val="00D24AAC"/>
    <w:rsid w:val="00D25237"/>
    <w:rsid w:val="00D25D78"/>
    <w:rsid w:val="00D27410"/>
    <w:rsid w:val="00D27924"/>
    <w:rsid w:val="00D30131"/>
    <w:rsid w:val="00D3163D"/>
    <w:rsid w:val="00D317B7"/>
    <w:rsid w:val="00D32446"/>
    <w:rsid w:val="00D3274F"/>
    <w:rsid w:val="00D34070"/>
    <w:rsid w:val="00D340A1"/>
    <w:rsid w:val="00D347FC"/>
    <w:rsid w:val="00D35B14"/>
    <w:rsid w:val="00D37E4D"/>
    <w:rsid w:val="00D4072A"/>
    <w:rsid w:val="00D40DE8"/>
    <w:rsid w:val="00D41F7A"/>
    <w:rsid w:val="00D43B2B"/>
    <w:rsid w:val="00D43EC0"/>
    <w:rsid w:val="00D44736"/>
    <w:rsid w:val="00D45822"/>
    <w:rsid w:val="00D46A14"/>
    <w:rsid w:val="00D46DD5"/>
    <w:rsid w:val="00D472D6"/>
    <w:rsid w:val="00D474CE"/>
    <w:rsid w:val="00D51E8E"/>
    <w:rsid w:val="00D522EA"/>
    <w:rsid w:val="00D52729"/>
    <w:rsid w:val="00D5382D"/>
    <w:rsid w:val="00D54078"/>
    <w:rsid w:val="00D55379"/>
    <w:rsid w:val="00D55D49"/>
    <w:rsid w:val="00D55D7B"/>
    <w:rsid w:val="00D55D82"/>
    <w:rsid w:val="00D56F67"/>
    <w:rsid w:val="00D6070F"/>
    <w:rsid w:val="00D61BA4"/>
    <w:rsid w:val="00D61E11"/>
    <w:rsid w:val="00D61F3B"/>
    <w:rsid w:val="00D62534"/>
    <w:rsid w:val="00D64622"/>
    <w:rsid w:val="00D651CA"/>
    <w:rsid w:val="00D652F7"/>
    <w:rsid w:val="00D65FAF"/>
    <w:rsid w:val="00D667B7"/>
    <w:rsid w:val="00D67DC1"/>
    <w:rsid w:val="00D7115B"/>
    <w:rsid w:val="00D71310"/>
    <w:rsid w:val="00D71419"/>
    <w:rsid w:val="00D7167F"/>
    <w:rsid w:val="00D72B03"/>
    <w:rsid w:val="00D7469A"/>
    <w:rsid w:val="00D75751"/>
    <w:rsid w:val="00D75CB1"/>
    <w:rsid w:val="00D768BD"/>
    <w:rsid w:val="00D7744C"/>
    <w:rsid w:val="00D84A29"/>
    <w:rsid w:val="00D87299"/>
    <w:rsid w:val="00D902DE"/>
    <w:rsid w:val="00D90B24"/>
    <w:rsid w:val="00D912C1"/>
    <w:rsid w:val="00D91855"/>
    <w:rsid w:val="00D920A1"/>
    <w:rsid w:val="00D9338C"/>
    <w:rsid w:val="00D949D1"/>
    <w:rsid w:val="00D94F23"/>
    <w:rsid w:val="00D95D93"/>
    <w:rsid w:val="00D96BD3"/>
    <w:rsid w:val="00D9714A"/>
    <w:rsid w:val="00DA0D61"/>
    <w:rsid w:val="00DA0F80"/>
    <w:rsid w:val="00DA4756"/>
    <w:rsid w:val="00DA4B81"/>
    <w:rsid w:val="00DA4C86"/>
    <w:rsid w:val="00DA54FA"/>
    <w:rsid w:val="00DA59A3"/>
    <w:rsid w:val="00DA5A14"/>
    <w:rsid w:val="00DB156B"/>
    <w:rsid w:val="00DB188B"/>
    <w:rsid w:val="00DB23EC"/>
    <w:rsid w:val="00DB2E79"/>
    <w:rsid w:val="00DB31A2"/>
    <w:rsid w:val="00DB4899"/>
    <w:rsid w:val="00DB54BF"/>
    <w:rsid w:val="00DB69C5"/>
    <w:rsid w:val="00DB7E26"/>
    <w:rsid w:val="00DB7F6D"/>
    <w:rsid w:val="00DC048D"/>
    <w:rsid w:val="00DC193A"/>
    <w:rsid w:val="00DC2E68"/>
    <w:rsid w:val="00DC2FFB"/>
    <w:rsid w:val="00DC45FF"/>
    <w:rsid w:val="00DC4D48"/>
    <w:rsid w:val="00DC6E4F"/>
    <w:rsid w:val="00DC7485"/>
    <w:rsid w:val="00DC7A4F"/>
    <w:rsid w:val="00DD0259"/>
    <w:rsid w:val="00DD030C"/>
    <w:rsid w:val="00DD34AD"/>
    <w:rsid w:val="00DD3FD4"/>
    <w:rsid w:val="00DD58F5"/>
    <w:rsid w:val="00DD6A3D"/>
    <w:rsid w:val="00DE1789"/>
    <w:rsid w:val="00DE3582"/>
    <w:rsid w:val="00DE3733"/>
    <w:rsid w:val="00DE38EE"/>
    <w:rsid w:val="00DE4D1C"/>
    <w:rsid w:val="00DE5425"/>
    <w:rsid w:val="00DE710B"/>
    <w:rsid w:val="00DF07A3"/>
    <w:rsid w:val="00DF2E94"/>
    <w:rsid w:val="00DF30F2"/>
    <w:rsid w:val="00DF3C53"/>
    <w:rsid w:val="00DF4990"/>
    <w:rsid w:val="00DF5516"/>
    <w:rsid w:val="00DF5D18"/>
    <w:rsid w:val="00DF63AF"/>
    <w:rsid w:val="00DF6810"/>
    <w:rsid w:val="00DF6A9E"/>
    <w:rsid w:val="00E00163"/>
    <w:rsid w:val="00E006A1"/>
    <w:rsid w:val="00E01682"/>
    <w:rsid w:val="00E01DFD"/>
    <w:rsid w:val="00E047F0"/>
    <w:rsid w:val="00E05938"/>
    <w:rsid w:val="00E05D2E"/>
    <w:rsid w:val="00E0632E"/>
    <w:rsid w:val="00E07101"/>
    <w:rsid w:val="00E07D90"/>
    <w:rsid w:val="00E07D9B"/>
    <w:rsid w:val="00E11186"/>
    <w:rsid w:val="00E11DCC"/>
    <w:rsid w:val="00E14144"/>
    <w:rsid w:val="00E15584"/>
    <w:rsid w:val="00E1668F"/>
    <w:rsid w:val="00E17989"/>
    <w:rsid w:val="00E17A2A"/>
    <w:rsid w:val="00E17D34"/>
    <w:rsid w:val="00E201E8"/>
    <w:rsid w:val="00E206C9"/>
    <w:rsid w:val="00E20C51"/>
    <w:rsid w:val="00E2415E"/>
    <w:rsid w:val="00E27B5A"/>
    <w:rsid w:val="00E30039"/>
    <w:rsid w:val="00E30425"/>
    <w:rsid w:val="00E31335"/>
    <w:rsid w:val="00E316A5"/>
    <w:rsid w:val="00E32621"/>
    <w:rsid w:val="00E352E5"/>
    <w:rsid w:val="00E409B4"/>
    <w:rsid w:val="00E40FB0"/>
    <w:rsid w:val="00E416B0"/>
    <w:rsid w:val="00E42100"/>
    <w:rsid w:val="00E42AC7"/>
    <w:rsid w:val="00E43280"/>
    <w:rsid w:val="00E43B0C"/>
    <w:rsid w:val="00E4432E"/>
    <w:rsid w:val="00E4489C"/>
    <w:rsid w:val="00E44BFF"/>
    <w:rsid w:val="00E4593D"/>
    <w:rsid w:val="00E468FE"/>
    <w:rsid w:val="00E476A9"/>
    <w:rsid w:val="00E476DE"/>
    <w:rsid w:val="00E50863"/>
    <w:rsid w:val="00E50A55"/>
    <w:rsid w:val="00E55159"/>
    <w:rsid w:val="00E61AA5"/>
    <w:rsid w:val="00E6215E"/>
    <w:rsid w:val="00E64291"/>
    <w:rsid w:val="00E66C85"/>
    <w:rsid w:val="00E66EFC"/>
    <w:rsid w:val="00E71EF5"/>
    <w:rsid w:val="00E721DF"/>
    <w:rsid w:val="00E72C1D"/>
    <w:rsid w:val="00E735B7"/>
    <w:rsid w:val="00E7415A"/>
    <w:rsid w:val="00E74241"/>
    <w:rsid w:val="00E75B35"/>
    <w:rsid w:val="00E767E2"/>
    <w:rsid w:val="00E76E60"/>
    <w:rsid w:val="00E80318"/>
    <w:rsid w:val="00E82415"/>
    <w:rsid w:val="00E836CE"/>
    <w:rsid w:val="00E8616F"/>
    <w:rsid w:val="00E86C6F"/>
    <w:rsid w:val="00E874A7"/>
    <w:rsid w:val="00E87BB5"/>
    <w:rsid w:val="00E91322"/>
    <w:rsid w:val="00E91B87"/>
    <w:rsid w:val="00E92763"/>
    <w:rsid w:val="00E93B6F"/>
    <w:rsid w:val="00E93BCF"/>
    <w:rsid w:val="00E9417F"/>
    <w:rsid w:val="00E960E0"/>
    <w:rsid w:val="00E97124"/>
    <w:rsid w:val="00EA158B"/>
    <w:rsid w:val="00EA1A4B"/>
    <w:rsid w:val="00EA6C85"/>
    <w:rsid w:val="00EA7E39"/>
    <w:rsid w:val="00EB009E"/>
    <w:rsid w:val="00EB1060"/>
    <w:rsid w:val="00EB1692"/>
    <w:rsid w:val="00EB3D4F"/>
    <w:rsid w:val="00EB43FE"/>
    <w:rsid w:val="00EB6380"/>
    <w:rsid w:val="00EB7D0B"/>
    <w:rsid w:val="00EC121A"/>
    <w:rsid w:val="00EC12F0"/>
    <w:rsid w:val="00EC1DB9"/>
    <w:rsid w:val="00EC2698"/>
    <w:rsid w:val="00EC2CFD"/>
    <w:rsid w:val="00EC3015"/>
    <w:rsid w:val="00EC3E88"/>
    <w:rsid w:val="00EC4774"/>
    <w:rsid w:val="00EC5EF6"/>
    <w:rsid w:val="00EC7751"/>
    <w:rsid w:val="00ED05F6"/>
    <w:rsid w:val="00ED2410"/>
    <w:rsid w:val="00ED553C"/>
    <w:rsid w:val="00ED555E"/>
    <w:rsid w:val="00ED633A"/>
    <w:rsid w:val="00ED7610"/>
    <w:rsid w:val="00ED7877"/>
    <w:rsid w:val="00EE0DBB"/>
    <w:rsid w:val="00EE10F4"/>
    <w:rsid w:val="00EE1D10"/>
    <w:rsid w:val="00EE2FBF"/>
    <w:rsid w:val="00EE36DC"/>
    <w:rsid w:val="00EE6A7B"/>
    <w:rsid w:val="00EE799A"/>
    <w:rsid w:val="00EF03F6"/>
    <w:rsid w:val="00EF084A"/>
    <w:rsid w:val="00EF3975"/>
    <w:rsid w:val="00EF3A0C"/>
    <w:rsid w:val="00EF472E"/>
    <w:rsid w:val="00EF4E11"/>
    <w:rsid w:val="00F013FE"/>
    <w:rsid w:val="00F02757"/>
    <w:rsid w:val="00F03A97"/>
    <w:rsid w:val="00F03C65"/>
    <w:rsid w:val="00F045C2"/>
    <w:rsid w:val="00F0479D"/>
    <w:rsid w:val="00F05AAC"/>
    <w:rsid w:val="00F064B3"/>
    <w:rsid w:val="00F07525"/>
    <w:rsid w:val="00F07F9E"/>
    <w:rsid w:val="00F12D02"/>
    <w:rsid w:val="00F13EEE"/>
    <w:rsid w:val="00F14C02"/>
    <w:rsid w:val="00F156F2"/>
    <w:rsid w:val="00F208A7"/>
    <w:rsid w:val="00F22A6D"/>
    <w:rsid w:val="00F23389"/>
    <w:rsid w:val="00F247E1"/>
    <w:rsid w:val="00F253FD"/>
    <w:rsid w:val="00F25DCF"/>
    <w:rsid w:val="00F27AD7"/>
    <w:rsid w:val="00F3244A"/>
    <w:rsid w:val="00F3255E"/>
    <w:rsid w:val="00F32BB8"/>
    <w:rsid w:val="00F338E7"/>
    <w:rsid w:val="00F34797"/>
    <w:rsid w:val="00F3582E"/>
    <w:rsid w:val="00F37699"/>
    <w:rsid w:val="00F37928"/>
    <w:rsid w:val="00F40C3A"/>
    <w:rsid w:val="00F41031"/>
    <w:rsid w:val="00F422F4"/>
    <w:rsid w:val="00F4380F"/>
    <w:rsid w:val="00F43B51"/>
    <w:rsid w:val="00F43E18"/>
    <w:rsid w:val="00F4758B"/>
    <w:rsid w:val="00F47751"/>
    <w:rsid w:val="00F5077B"/>
    <w:rsid w:val="00F53648"/>
    <w:rsid w:val="00F5567F"/>
    <w:rsid w:val="00F56060"/>
    <w:rsid w:val="00F56142"/>
    <w:rsid w:val="00F60E85"/>
    <w:rsid w:val="00F6142D"/>
    <w:rsid w:val="00F6226B"/>
    <w:rsid w:val="00F62354"/>
    <w:rsid w:val="00F62C06"/>
    <w:rsid w:val="00F64573"/>
    <w:rsid w:val="00F64E09"/>
    <w:rsid w:val="00F64F15"/>
    <w:rsid w:val="00F663EF"/>
    <w:rsid w:val="00F70B70"/>
    <w:rsid w:val="00F70F2B"/>
    <w:rsid w:val="00F71986"/>
    <w:rsid w:val="00F731E1"/>
    <w:rsid w:val="00F732FE"/>
    <w:rsid w:val="00F73E54"/>
    <w:rsid w:val="00F76AC1"/>
    <w:rsid w:val="00F76E00"/>
    <w:rsid w:val="00F76FD2"/>
    <w:rsid w:val="00F77010"/>
    <w:rsid w:val="00F817DE"/>
    <w:rsid w:val="00F8194E"/>
    <w:rsid w:val="00F820AB"/>
    <w:rsid w:val="00F830FE"/>
    <w:rsid w:val="00F8352A"/>
    <w:rsid w:val="00F83D56"/>
    <w:rsid w:val="00F83D70"/>
    <w:rsid w:val="00F85653"/>
    <w:rsid w:val="00F8577A"/>
    <w:rsid w:val="00F874DC"/>
    <w:rsid w:val="00F91070"/>
    <w:rsid w:val="00F91079"/>
    <w:rsid w:val="00F914AE"/>
    <w:rsid w:val="00F92542"/>
    <w:rsid w:val="00F934C1"/>
    <w:rsid w:val="00F93F80"/>
    <w:rsid w:val="00F94694"/>
    <w:rsid w:val="00F95226"/>
    <w:rsid w:val="00F96424"/>
    <w:rsid w:val="00F97F30"/>
    <w:rsid w:val="00FA1F06"/>
    <w:rsid w:val="00FA317D"/>
    <w:rsid w:val="00FA4E2D"/>
    <w:rsid w:val="00FA5CDA"/>
    <w:rsid w:val="00FA7701"/>
    <w:rsid w:val="00FB03A2"/>
    <w:rsid w:val="00FB04CD"/>
    <w:rsid w:val="00FB1776"/>
    <w:rsid w:val="00FB1943"/>
    <w:rsid w:val="00FB1E60"/>
    <w:rsid w:val="00FB2C5C"/>
    <w:rsid w:val="00FB737F"/>
    <w:rsid w:val="00FC1AB7"/>
    <w:rsid w:val="00FC2A7D"/>
    <w:rsid w:val="00FC62A3"/>
    <w:rsid w:val="00FC6AB4"/>
    <w:rsid w:val="00FC6B87"/>
    <w:rsid w:val="00FC6EA5"/>
    <w:rsid w:val="00FD0D1E"/>
    <w:rsid w:val="00FD15BA"/>
    <w:rsid w:val="00FD3F85"/>
    <w:rsid w:val="00FD42F8"/>
    <w:rsid w:val="00FD49F4"/>
    <w:rsid w:val="00FD53A0"/>
    <w:rsid w:val="00FD7867"/>
    <w:rsid w:val="00FD7C91"/>
    <w:rsid w:val="00FE208A"/>
    <w:rsid w:val="00FE68A8"/>
    <w:rsid w:val="00FE6DDB"/>
    <w:rsid w:val="00FE7F3F"/>
    <w:rsid w:val="00FF0090"/>
    <w:rsid w:val="00FF0A5B"/>
    <w:rsid w:val="00FF1535"/>
    <w:rsid w:val="00FF1636"/>
    <w:rsid w:val="00FF20B4"/>
    <w:rsid w:val="00FF3207"/>
    <w:rsid w:val="00FF33F5"/>
    <w:rsid w:val="00FF3B65"/>
    <w:rsid w:val="00FF4176"/>
    <w:rsid w:val="00FF55E0"/>
    <w:rsid w:val="00FF706A"/>
    <w:rsid w:val="012F073F"/>
    <w:rsid w:val="01717EDE"/>
    <w:rsid w:val="01F9035B"/>
    <w:rsid w:val="022733B8"/>
    <w:rsid w:val="022C0730"/>
    <w:rsid w:val="02997390"/>
    <w:rsid w:val="02997F4D"/>
    <w:rsid w:val="02C1206C"/>
    <w:rsid w:val="02DA19A6"/>
    <w:rsid w:val="030560A3"/>
    <w:rsid w:val="030C317F"/>
    <w:rsid w:val="031113A5"/>
    <w:rsid w:val="03381DDD"/>
    <w:rsid w:val="038D4BEA"/>
    <w:rsid w:val="03A25521"/>
    <w:rsid w:val="03BB0713"/>
    <w:rsid w:val="03D5736E"/>
    <w:rsid w:val="03EC28F3"/>
    <w:rsid w:val="03F12BD2"/>
    <w:rsid w:val="03FD543A"/>
    <w:rsid w:val="04BA020D"/>
    <w:rsid w:val="04FC263C"/>
    <w:rsid w:val="05034B34"/>
    <w:rsid w:val="05816769"/>
    <w:rsid w:val="05927A85"/>
    <w:rsid w:val="05E761D6"/>
    <w:rsid w:val="060317A8"/>
    <w:rsid w:val="061D6B6C"/>
    <w:rsid w:val="06701B02"/>
    <w:rsid w:val="06AE53EC"/>
    <w:rsid w:val="07110022"/>
    <w:rsid w:val="07365B91"/>
    <w:rsid w:val="075C08D0"/>
    <w:rsid w:val="07660143"/>
    <w:rsid w:val="07772E2C"/>
    <w:rsid w:val="0798181D"/>
    <w:rsid w:val="079D6098"/>
    <w:rsid w:val="07A44B8E"/>
    <w:rsid w:val="07A51AD3"/>
    <w:rsid w:val="08B30939"/>
    <w:rsid w:val="08ED28BA"/>
    <w:rsid w:val="08F63846"/>
    <w:rsid w:val="094D16B8"/>
    <w:rsid w:val="095A7C96"/>
    <w:rsid w:val="0986075A"/>
    <w:rsid w:val="09D90DD7"/>
    <w:rsid w:val="09E82648"/>
    <w:rsid w:val="09FA2092"/>
    <w:rsid w:val="0A1E0BEC"/>
    <w:rsid w:val="0A7462CE"/>
    <w:rsid w:val="0A930F4C"/>
    <w:rsid w:val="0AAF1786"/>
    <w:rsid w:val="0AB93D8C"/>
    <w:rsid w:val="0AC7038B"/>
    <w:rsid w:val="0B232F24"/>
    <w:rsid w:val="0C792CCE"/>
    <w:rsid w:val="0C7E24D9"/>
    <w:rsid w:val="0C9B098C"/>
    <w:rsid w:val="0C9D15CB"/>
    <w:rsid w:val="0CF10456"/>
    <w:rsid w:val="0D3F3B5F"/>
    <w:rsid w:val="0D504342"/>
    <w:rsid w:val="0D5A0848"/>
    <w:rsid w:val="0D607AA8"/>
    <w:rsid w:val="0DFB48ED"/>
    <w:rsid w:val="0E36408E"/>
    <w:rsid w:val="0E8445A7"/>
    <w:rsid w:val="0E921D4F"/>
    <w:rsid w:val="0EB164FB"/>
    <w:rsid w:val="0EDE6946"/>
    <w:rsid w:val="0F4F3901"/>
    <w:rsid w:val="0F552B6D"/>
    <w:rsid w:val="0F811DEE"/>
    <w:rsid w:val="0F933A8E"/>
    <w:rsid w:val="0FAE5165"/>
    <w:rsid w:val="0FB3067A"/>
    <w:rsid w:val="0FCF76C5"/>
    <w:rsid w:val="0FED38B1"/>
    <w:rsid w:val="102F3DC0"/>
    <w:rsid w:val="1043651C"/>
    <w:rsid w:val="10A00E68"/>
    <w:rsid w:val="10E32514"/>
    <w:rsid w:val="10F4014F"/>
    <w:rsid w:val="10FE24F2"/>
    <w:rsid w:val="11156DF3"/>
    <w:rsid w:val="11620410"/>
    <w:rsid w:val="11AA7CA6"/>
    <w:rsid w:val="11D8028D"/>
    <w:rsid w:val="12086AC4"/>
    <w:rsid w:val="123654AF"/>
    <w:rsid w:val="12606663"/>
    <w:rsid w:val="1263404B"/>
    <w:rsid w:val="129B16E6"/>
    <w:rsid w:val="12A354F9"/>
    <w:rsid w:val="12C04C11"/>
    <w:rsid w:val="12C96593"/>
    <w:rsid w:val="12FD414F"/>
    <w:rsid w:val="131837CB"/>
    <w:rsid w:val="13B23BF5"/>
    <w:rsid w:val="13DE213C"/>
    <w:rsid w:val="13FA41EA"/>
    <w:rsid w:val="140C2170"/>
    <w:rsid w:val="140F2837"/>
    <w:rsid w:val="1449538A"/>
    <w:rsid w:val="149A130F"/>
    <w:rsid w:val="149F4D92"/>
    <w:rsid w:val="14A95069"/>
    <w:rsid w:val="14B24AC5"/>
    <w:rsid w:val="14BF3A1F"/>
    <w:rsid w:val="14CA6A10"/>
    <w:rsid w:val="14E57EEF"/>
    <w:rsid w:val="15061127"/>
    <w:rsid w:val="15076350"/>
    <w:rsid w:val="153D7A1D"/>
    <w:rsid w:val="15456C3E"/>
    <w:rsid w:val="155618F4"/>
    <w:rsid w:val="15A31F70"/>
    <w:rsid w:val="15C639B1"/>
    <w:rsid w:val="161D26EA"/>
    <w:rsid w:val="161F1498"/>
    <w:rsid w:val="16260EF3"/>
    <w:rsid w:val="162A1C72"/>
    <w:rsid w:val="16E30E86"/>
    <w:rsid w:val="171B4CB3"/>
    <w:rsid w:val="176651A7"/>
    <w:rsid w:val="177338BB"/>
    <w:rsid w:val="177478EF"/>
    <w:rsid w:val="17B1723B"/>
    <w:rsid w:val="18256FA2"/>
    <w:rsid w:val="1844509A"/>
    <w:rsid w:val="18534FA3"/>
    <w:rsid w:val="18786026"/>
    <w:rsid w:val="189E3CDE"/>
    <w:rsid w:val="18A9004B"/>
    <w:rsid w:val="18DD40DB"/>
    <w:rsid w:val="18EE3725"/>
    <w:rsid w:val="18F27C23"/>
    <w:rsid w:val="191F3610"/>
    <w:rsid w:val="196E79FD"/>
    <w:rsid w:val="19A10705"/>
    <w:rsid w:val="19D05A8B"/>
    <w:rsid w:val="1A334C4E"/>
    <w:rsid w:val="1A940FD6"/>
    <w:rsid w:val="1AAE21D3"/>
    <w:rsid w:val="1AB27A34"/>
    <w:rsid w:val="1ADD4F36"/>
    <w:rsid w:val="1AFA6E1D"/>
    <w:rsid w:val="1AFF07BC"/>
    <w:rsid w:val="1B0E0605"/>
    <w:rsid w:val="1B1C1199"/>
    <w:rsid w:val="1B1C41AD"/>
    <w:rsid w:val="1B1D7745"/>
    <w:rsid w:val="1B3B0530"/>
    <w:rsid w:val="1B936A1B"/>
    <w:rsid w:val="1B9F04CF"/>
    <w:rsid w:val="1BC92A47"/>
    <w:rsid w:val="1BD12B66"/>
    <w:rsid w:val="1BD2154C"/>
    <w:rsid w:val="1BE53B9F"/>
    <w:rsid w:val="1C454471"/>
    <w:rsid w:val="1C5273CD"/>
    <w:rsid w:val="1C6F2165"/>
    <w:rsid w:val="1CC52C23"/>
    <w:rsid w:val="1D27543E"/>
    <w:rsid w:val="1D2D6C29"/>
    <w:rsid w:val="1D3A1EF5"/>
    <w:rsid w:val="1D7E6989"/>
    <w:rsid w:val="1D8965DF"/>
    <w:rsid w:val="1D9647E9"/>
    <w:rsid w:val="1DAF40B8"/>
    <w:rsid w:val="1DFC3255"/>
    <w:rsid w:val="1E1D38F7"/>
    <w:rsid w:val="1E1E6418"/>
    <w:rsid w:val="1E5413CD"/>
    <w:rsid w:val="1E894AE9"/>
    <w:rsid w:val="1EBD3B8E"/>
    <w:rsid w:val="1ED82E3E"/>
    <w:rsid w:val="1F7D41E8"/>
    <w:rsid w:val="1F8773EF"/>
    <w:rsid w:val="1F980D5B"/>
    <w:rsid w:val="1F9F0823"/>
    <w:rsid w:val="1FBA77CA"/>
    <w:rsid w:val="205F2C4C"/>
    <w:rsid w:val="206942F8"/>
    <w:rsid w:val="20A62159"/>
    <w:rsid w:val="20E57853"/>
    <w:rsid w:val="210E61DC"/>
    <w:rsid w:val="218C124F"/>
    <w:rsid w:val="21CD59C9"/>
    <w:rsid w:val="22067381"/>
    <w:rsid w:val="2208265D"/>
    <w:rsid w:val="226A470F"/>
    <w:rsid w:val="22821F7B"/>
    <w:rsid w:val="22F7296C"/>
    <w:rsid w:val="2358232C"/>
    <w:rsid w:val="239F2D34"/>
    <w:rsid w:val="23A6462D"/>
    <w:rsid w:val="23B24AE2"/>
    <w:rsid w:val="24036D3D"/>
    <w:rsid w:val="24400E1F"/>
    <w:rsid w:val="244850E3"/>
    <w:rsid w:val="24771DFD"/>
    <w:rsid w:val="247D51DF"/>
    <w:rsid w:val="24803E89"/>
    <w:rsid w:val="248520D7"/>
    <w:rsid w:val="24D740D4"/>
    <w:rsid w:val="24FD21DC"/>
    <w:rsid w:val="25227A45"/>
    <w:rsid w:val="25601B81"/>
    <w:rsid w:val="25696DE3"/>
    <w:rsid w:val="256D30B6"/>
    <w:rsid w:val="260C69C6"/>
    <w:rsid w:val="265C6151"/>
    <w:rsid w:val="26906C30"/>
    <w:rsid w:val="2691209E"/>
    <w:rsid w:val="26D554E7"/>
    <w:rsid w:val="26DF5986"/>
    <w:rsid w:val="27421CD9"/>
    <w:rsid w:val="275D77BA"/>
    <w:rsid w:val="2786142B"/>
    <w:rsid w:val="27D40264"/>
    <w:rsid w:val="27D4616A"/>
    <w:rsid w:val="27DF2268"/>
    <w:rsid w:val="2805613D"/>
    <w:rsid w:val="28735B9D"/>
    <w:rsid w:val="28967D02"/>
    <w:rsid w:val="28C826B1"/>
    <w:rsid w:val="291966D9"/>
    <w:rsid w:val="295F5CB6"/>
    <w:rsid w:val="296379E2"/>
    <w:rsid w:val="2AE80DE9"/>
    <w:rsid w:val="2B5B753A"/>
    <w:rsid w:val="2B8072A0"/>
    <w:rsid w:val="2BB01044"/>
    <w:rsid w:val="2BB91723"/>
    <w:rsid w:val="2BBA2897"/>
    <w:rsid w:val="2BBD2FC8"/>
    <w:rsid w:val="2BCE7B94"/>
    <w:rsid w:val="2C5219A4"/>
    <w:rsid w:val="2C7D4E8C"/>
    <w:rsid w:val="2CA64967"/>
    <w:rsid w:val="2CA95039"/>
    <w:rsid w:val="2CC670B4"/>
    <w:rsid w:val="2CC9489C"/>
    <w:rsid w:val="2CC9586B"/>
    <w:rsid w:val="2CE46631"/>
    <w:rsid w:val="2CE93D4C"/>
    <w:rsid w:val="2D1208FA"/>
    <w:rsid w:val="2D316184"/>
    <w:rsid w:val="2D72468A"/>
    <w:rsid w:val="2DA62D4D"/>
    <w:rsid w:val="2DC64900"/>
    <w:rsid w:val="2E2F5C61"/>
    <w:rsid w:val="2EA331CB"/>
    <w:rsid w:val="2F5D5562"/>
    <w:rsid w:val="2F7B1150"/>
    <w:rsid w:val="2F7D7F1D"/>
    <w:rsid w:val="2FED298D"/>
    <w:rsid w:val="30221056"/>
    <w:rsid w:val="304821C6"/>
    <w:rsid w:val="30595311"/>
    <w:rsid w:val="30682D84"/>
    <w:rsid w:val="307504EB"/>
    <w:rsid w:val="31080E7B"/>
    <w:rsid w:val="31112BD3"/>
    <w:rsid w:val="3120029B"/>
    <w:rsid w:val="31B029CA"/>
    <w:rsid w:val="31B9528D"/>
    <w:rsid w:val="31D26EEE"/>
    <w:rsid w:val="31E02C65"/>
    <w:rsid w:val="31FB58A6"/>
    <w:rsid w:val="32057019"/>
    <w:rsid w:val="325C6D7F"/>
    <w:rsid w:val="32965DE8"/>
    <w:rsid w:val="32A877F8"/>
    <w:rsid w:val="32C10ED1"/>
    <w:rsid w:val="32D3784A"/>
    <w:rsid w:val="3307027A"/>
    <w:rsid w:val="331E6FBA"/>
    <w:rsid w:val="33626332"/>
    <w:rsid w:val="337431C8"/>
    <w:rsid w:val="33811674"/>
    <w:rsid w:val="3392757E"/>
    <w:rsid w:val="33E13D8A"/>
    <w:rsid w:val="33E6570C"/>
    <w:rsid w:val="33FF4F67"/>
    <w:rsid w:val="34160285"/>
    <w:rsid w:val="3421711A"/>
    <w:rsid w:val="34531AED"/>
    <w:rsid w:val="34AE30A3"/>
    <w:rsid w:val="354B5F2E"/>
    <w:rsid w:val="359F18F0"/>
    <w:rsid w:val="35DF2E48"/>
    <w:rsid w:val="360C1B6F"/>
    <w:rsid w:val="365250F3"/>
    <w:rsid w:val="368B6AE2"/>
    <w:rsid w:val="3697647E"/>
    <w:rsid w:val="36AD75E0"/>
    <w:rsid w:val="36AE738B"/>
    <w:rsid w:val="36CC66E8"/>
    <w:rsid w:val="37106AF4"/>
    <w:rsid w:val="375F6318"/>
    <w:rsid w:val="377E5356"/>
    <w:rsid w:val="3795459A"/>
    <w:rsid w:val="379B548C"/>
    <w:rsid w:val="379C18BC"/>
    <w:rsid w:val="37C93D50"/>
    <w:rsid w:val="37E81B7F"/>
    <w:rsid w:val="38205CBD"/>
    <w:rsid w:val="38521407"/>
    <w:rsid w:val="38733BEC"/>
    <w:rsid w:val="38AC0DE8"/>
    <w:rsid w:val="38B01F58"/>
    <w:rsid w:val="38B67985"/>
    <w:rsid w:val="39041AF3"/>
    <w:rsid w:val="3904289B"/>
    <w:rsid w:val="3911771E"/>
    <w:rsid w:val="392A274D"/>
    <w:rsid w:val="393E7F9E"/>
    <w:rsid w:val="395C5B6E"/>
    <w:rsid w:val="399E59A1"/>
    <w:rsid w:val="39EA702F"/>
    <w:rsid w:val="3A1946B4"/>
    <w:rsid w:val="3A513038"/>
    <w:rsid w:val="3AA90CCB"/>
    <w:rsid w:val="3B0673E8"/>
    <w:rsid w:val="3B1B0D67"/>
    <w:rsid w:val="3B2C583A"/>
    <w:rsid w:val="3B2F40B6"/>
    <w:rsid w:val="3B9A1C8B"/>
    <w:rsid w:val="3BB747FE"/>
    <w:rsid w:val="3BC05FB2"/>
    <w:rsid w:val="3BE3425C"/>
    <w:rsid w:val="3C103B48"/>
    <w:rsid w:val="3C443265"/>
    <w:rsid w:val="3C500B2F"/>
    <w:rsid w:val="3CD015BC"/>
    <w:rsid w:val="3CE753A4"/>
    <w:rsid w:val="3D154364"/>
    <w:rsid w:val="3D663008"/>
    <w:rsid w:val="3DC756FF"/>
    <w:rsid w:val="3DEA67CE"/>
    <w:rsid w:val="3DEF4134"/>
    <w:rsid w:val="3E1117D8"/>
    <w:rsid w:val="3E3457F7"/>
    <w:rsid w:val="3E925236"/>
    <w:rsid w:val="3EAD0CC4"/>
    <w:rsid w:val="3EC47F5E"/>
    <w:rsid w:val="3ECF2C22"/>
    <w:rsid w:val="3F1167B0"/>
    <w:rsid w:val="3F1F48F7"/>
    <w:rsid w:val="3F225A3E"/>
    <w:rsid w:val="3F3B0C9D"/>
    <w:rsid w:val="3F4D4265"/>
    <w:rsid w:val="3FAA0C2B"/>
    <w:rsid w:val="40077693"/>
    <w:rsid w:val="402A495A"/>
    <w:rsid w:val="40325843"/>
    <w:rsid w:val="406E1FA5"/>
    <w:rsid w:val="408B6047"/>
    <w:rsid w:val="40AD72F1"/>
    <w:rsid w:val="40D04458"/>
    <w:rsid w:val="40D21EC7"/>
    <w:rsid w:val="4116259D"/>
    <w:rsid w:val="4129652B"/>
    <w:rsid w:val="413F2655"/>
    <w:rsid w:val="422F76A6"/>
    <w:rsid w:val="424961B9"/>
    <w:rsid w:val="424B1B98"/>
    <w:rsid w:val="426006AA"/>
    <w:rsid w:val="42756FAE"/>
    <w:rsid w:val="42826ED5"/>
    <w:rsid w:val="428C10F9"/>
    <w:rsid w:val="42F93F7A"/>
    <w:rsid w:val="432C106F"/>
    <w:rsid w:val="433161AB"/>
    <w:rsid w:val="435D3DD0"/>
    <w:rsid w:val="436C51A1"/>
    <w:rsid w:val="43BB3906"/>
    <w:rsid w:val="43BB6B60"/>
    <w:rsid w:val="43C27CF9"/>
    <w:rsid w:val="43EB579E"/>
    <w:rsid w:val="43F629DD"/>
    <w:rsid w:val="445F6143"/>
    <w:rsid w:val="44641A1E"/>
    <w:rsid w:val="447A3561"/>
    <w:rsid w:val="449C21CA"/>
    <w:rsid w:val="44BC7DC8"/>
    <w:rsid w:val="45121232"/>
    <w:rsid w:val="456C4F83"/>
    <w:rsid w:val="45EA7D7D"/>
    <w:rsid w:val="45F32B9E"/>
    <w:rsid w:val="45FC11A1"/>
    <w:rsid w:val="4620762A"/>
    <w:rsid w:val="4629258A"/>
    <w:rsid w:val="46805F22"/>
    <w:rsid w:val="46850E92"/>
    <w:rsid w:val="46BA63B2"/>
    <w:rsid w:val="46EB4901"/>
    <w:rsid w:val="472D3543"/>
    <w:rsid w:val="47A82BA3"/>
    <w:rsid w:val="47E56DA5"/>
    <w:rsid w:val="48350E05"/>
    <w:rsid w:val="48D90885"/>
    <w:rsid w:val="48EC244B"/>
    <w:rsid w:val="493E6B3A"/>
    <w:rsid w:val="49444C09"/>
    <w:rsid w:val="49886D86"/>
    <w:rsid w:val="49915560"/>
    <w:rsid w:val="49CE2301"/>
    <w:rsid w:val="49EC3E2F"/>
    <w:rsid w:val="49F71119"/>
    <w:rsid w:val="4A031175"/>
    <w:rsid w:val="4A654064"/>
    <w:rsid w:val="4A692E48"/>
    <w:rsid w:val="4A8D0866"/>
    <w:rsid w:val="4AC4481E"/>
    <w:rsid w:val="4AD0163B"/>
    <w:rsid w:val="4AEB03B8"/>
    <w:rsid w:val="4B6C67EC"/>
    <w:rsid w:val="4B7E70A8"/>
    <w:rsid w:val="4B9742FC"/>
    <w:rsid w:val="4BA1345A"/>
    <w:rsid w:val="4BA62CF2"/>
    <w:rsid w:val="4C0B4415"/>
    <w:rsid w:val="4C1D2569"/>
    <w:rsid w:val="4C2B513C"/>
    <w:rsid w:val="4C502D63"/>
    <w:rsid w:val="4C587735"/>
    <w:rsid w:val="4C981A36"/>
    <w:rsid w:val="4E453CD9"/>
    <w:rsid w:val="4E582092"/>
    <w:rsid w:val="4EB04A44"/>
    <w:rsid w:val="4EC90CCF"/>
    <w:rsid w:val="4ECD1134"/>
    <w:rsid w:val="4F0D7A56"/>
    <w:rsid w:val="4F4A531F"/>
    <w:rsid w:val="4F5E059C"/>
    <w:rsid w:val="4FDC0F3A"/>
    <w:rsid w:val="4FE176AA"/>
    <w:rsid w:val="5008526E"/>
    <w:rsid w:val="50687FC4"/>
    <w:rsid w:val="506D39BB"/>
    <w:rsid w:val="50CE3F84"/>
    <w:rsid w:val="50DF2DF5"/>
    <w:rsid w:val="50E5310E"/>
    <w:rsid w:val="50EB4A23"/>
    <w:rsid w:val="5129658C"/>
    <w:rsid w:val="5133122D"/>
    <w:rsid w:val="51424ECF"/>
    <w:rsid w:val="51550EA9"/>
    <w:rsid w:val="518021D9"/>
    <w:rsid w:val="519A542A"/>
    <w:rsid w:val="51D67F99"/>
    <w:rsid w:val="51E11D75"/>
    <w:rsid w:val="51FE4B35"/>
    <w:rsid w:val="52157700"/>
    <w:rsid w:val="52450416"/>
    <w:rsid w:val="52580533"/>
    <w:rsid w:val="528E21D4"/>
    <w:rsid w:val="52FB31FA"/>
    <w:rsid w:val="53835C54"/>
    <w:rsid w:val="53D50379"/>
    <w:rsid w:val="546E387D"/>
    <w:rsid w:val="547451DF"/>
    <w:rsid w:val="548A25BF"/>
    <w:rsid w:val="55040809"/>
    <w:rsid w:val="560D3C9F"/>
    <w:rsid w:val="566043EB"/>
    <w:rsid w:val="569370C6"/>
    <w:rsid w:val="570F2C9D"/>
    <w:rsid w:val="575E6A88"/>
    <w:rsid w:val="57714C1A"/>
    <w:rsid w:val="579540FB"/>
    <w:rsid w:val="57A30F1C"/>
    <w:rsid w:val="57D41155"/>
    <w:rsid w:val="586D2BCD"/>
    <w:rsid w:val="589906B9"/>
    <w:rsid w:val="58E40592"/>
    <w:rsid w:val="592E4E8B"/>
    <w:rsid w:val="59500600"/>
    <w:rsid w:val="595A767A"/>
    <w:rsid w:val="595D718F"/>
    <w:rsid w:val="596250B4"/>
    <w:rsid w:val="596A6CE9"/>
    <w:rsid w:val="59AB0CE2"/>
    <w:rsid w:val="5A160809"/>
    <w:rsid w:val="5A351329"/>
    <w:rsid w:val="5AE91E90"/>
    <w:rsid w:val="5B0A6F7A"/>
    <w:rsid w:val="5B142AC2"/>
    <w:rsid w:val="5B4016E9"/>
    <w:rsid w:val="5B55658B"/>
    <w:rsid w:val="5BDD5574"/>
    <w:rsid w:val="5C086548"/>
    <w:rsid w:val="5C5426C7"/>
    <w:rsid w:val="5C5D4FC7"/>
    <w:rsid w:val="5C8C406A"/>
    <w:rsid w:val="5CB51ABF"/>
    <w:rsid w:val="5D1759EB"/>
    <w:rsid w:val="5D3A2E77"/>
    <w:rsid w:val="5D4810F0"/>
    <w:rsid w:val="5D4B5084"/>
    <w:rsid w:val="5D58730C"/>
    <w:rsid w:val="5D8845E6"/>
    <w:rsid w:val="5DA75852"/>
    <w:rsid w:val="5DC1657B"/>
    <w:rsid w:val="5DC57F79"/>
    <w:rsid w:val="5DCD7847"/>
    <w:rsid w:val="5DDF163D"/>
    <w:rsid w:val="5DE75311"/>
    <w:rsid w:val="5DED38AF"/>
    <w:rsid w:val="5E0054D7"/>
    <w:rsid w:val="5E3653EC"/>
    <w:rsid w:val="5E91505F"/>
    <w:rsid w:val="5EC75E53"/>
    <w:rsid w:val="5ECC7AFE"/>
    <w:rsid w:val="5EF671A8"/>
    <w:rsid w:val="5EF7290D"/>
    <w:rsid w:val="5F0136CD"/>
    <w:rsid w:val="5F2B3DE4"/>
    <w:rsid w:val="5F6F5609"/>
    <w:rsid w:val="5F9F1D37"/>
    <w:rsid w:val="5FC51DA0"/>
    <w:rsid w:val="5FF9480D"/>
    <w:rsid w:val="60112074"/>
    <w:rsid w:val="60390308"/>
    <w:rsid w:val="609051AE"/>
    <w:rsid w:val="60D22217"/>
    <w:rsid w:val="60DD1A61"/>
    <w:rsid w:val="60DE5476"/>
    <w:rsid w:val="6100441E"/>
    <w:rsid w:val="615C160D"/>
    <w:rsid w:val="616B1851"/>
    <w:rsid w:val="617E5E18"/>
    <w:rsid w:val="61E57855"/>
    <w:rsid w:val="62256CF6"/>
    <w:rsid w:val="62454703"/>
    <w:rsid w:val="62677FF9"/>
    <w:rsid w:val="62CA4BC2"/>
    <w:rsid w:val="62D83961"/>
    <w:rsid w:val="62EF5407"/>
    <w:rsid w:val="62F7618C"/>
    <w:rsid w:val="63054384"/>
    <w:rsid w:val="63086418"/>
    <w:rsid w:val="63312626"/>
    <w:rsid w:val="63501A8A"/>
    <w:rsid w:val="6396107C"/>
    <w:rsid w:val="63C1629E"/>
    <w:rsid w:val="63E0375A"/>
    <w:rsid w:val="63F52A00"/>
    <w:rsid w:val="640C7961"/>
    <w:rsid w:val="64492D6D"/>
    <w:rsid w:val="64763E81"/>
    <w:rsid w:val="64995A38"/>
    <w:rsid w:val="64996A0D"/>
    <w:rsid w:val="649E33AE"/>
    <w:rsid w:val="64AA756E"/>
    <w:rsid w:val="64C70CA1"/>
    <w:rsid w:val="64CA1B74"/>
    <w:rsid w:val="65317B19"/>
    <w:rsid w:val="653A6E54"/>
    <w:rsid w:val="659A6837"/>
    <w:rsid w:val="65AD649E"/>
    <w:rsid w:val="65B26D0C"/>
    <w:rsid w:val="65F71905"/>
    <w:rsid w:val="66437046"/>
    <w:rsid w:val="66911D59"/>
    <w:rsid w:val="66A656A9"/>
    <w:rsid w:val="66B1064B"/>
    <w:rsid w:val="66C0414A"/>
    <w:rsid w:val="66CF7B87"/>
    <w:rsid w:val="66D42661"/>
    <w:rsid w:val="66EB570A"/>
    <w:rsid w:val="66F570DF"/>
    <w:rsid w:val="671457CF"/>
    <w:rsid w:val="674527C3"/>
    <w:rsid w:val="67546728"/>
    <w:rsid w:val="67687B97"/>
    <w:rsid w:val="67CC6DC1"/>
    <w:rsid w:val="68205DCD"/>
    <w:rsid w:val="68862973"/>
    <w:rsid w:val="689267A8"/>
    <w:rsid w:val="68935F3C"/>
    <w:rsid w:val="695B5E55"/>
    <w:rsid w:val="696C6341"/>
    <w:rsid w:val="69B86AF0"/>
    <w:rsid w:val="69BE7078"/>
    <w:rsid w:val="69CB6D94"/>
    <w:rsid w:val="69F46D45"/>
    <w:rsid w:val="69FC351D"/>
    <w:rsid w:val="6A0F1D12"/>
    <w:rsid w:val="6A3C7A0D"/>
    <w:rsid w:val="6A503C6B"/>
    <w:rsid w:val="6A5B7633"/>
    <w:rsid w:val="6A5C1E91"/>
    <w:rsid w:val="6A6A7556"/>
    <w:rsid w:val="6A864AFB"/>
    <w:rsid w:val="6A9D33B4"/>
    <w:rsid w:val="6AA302AD"/>
    <w:rsid w:val="6ABE6792"/>
    <w:rsid w:val="6B026D6B"/>
    <w:rsid w:val="6B1E7B5A"/>
    <w:rsid w:val="6B291C2C"/>
    <w:rsid w:val="6B32489C"/>
    <w:rsid w:val="6B34324C"/>
    <w:rsid w:val="6B460705"/>
    <w:rsid w:val="6B9B624B"/>
    <w:rsid w:val="6B9E37FC"/>
    <w:rsid w:val="6BDD0EE0"/>
    <w:rsid w:val="6BF863D7"/>
    <w:rsid w:val="6C1F6FDB"/>
    <w:rsid w:val="6CB87914"/>
    <w:rsid w:val="6CB93DB8"/>
    <w:rsid w:val="6CCE54FF"/>
    <w:rsid w:val="6D1E5F93"/>
    <w:rsid w:val="6D463172"/>
    <w:rsid w:val="6D68133A"/>
    <w:rsid w:val="6D8036B9"/>
    <w:rsid w:val="6D9B3332"/>
    <w:rsid w:val="6DCB6ACA"/>
    <w:rsid w:val="6DD30BF3"/>
    <w:rsid w:val="6E280270"/>
    <w:rsid w:val="6E3872B6"/>
    <w:rsid w:val="6E66587A"/>
    <w:rsid w:val="6E7354E8"/>
    <w:rsid w:val="6E844CEF"/>
    <w:rsid w:val="6E9C79A0"/>
    <w:rsid w:val="6F1761A5"/>
    <w:rsid w:val="6F6276A2"/>
    <w:rsid w:val="6F645CE5"/>
    <w:rsid w:val="6FA152A6"/>
    <w:rsid w:val="6FAD74D8"/>
    <w:rsid w:val="6FC36CFC"/>
    <w:rsid w:val="6FD91BD9"/>
    <w:rsid w:val="6FE0548C"/>
    <w:rsid w:val="6FFB76F1"/>
    <w:rsid w:val="701A57A5"/>
    <w:rsid w:val="70371EAE"/>
    <w:rsid w:val="70413D6B"/>
    <w:rsid w:val="704947A4"/>
    <w:rsid w:val="705415F8"/>
    <w:rsid w:val="705C7D11"/>
    <w:rsid w:val="706F0D4A"/>
    <w:rsid w:val="707E3CC9"/>
    <w:rsid w:val="70827007"/>
    <w:rsid w:val="70851190"/>
    <w:rsid w:val="709B7F0B"/>
    <w:rsid w:val="70A31806"/>
    <w:rsid w:val="70CB500A"/>
    <w:rsid w:val="70EE1B56"/>
    <w:rsid w:val="711A294B"/>
    <w:rsid w:val="71327C95"/>
    <w:rsid w:val="713D7EF6"/>
    <w:rsid w:val="71477E67"/>
    <w:rsid w:val="71850B2D"/>
    <w:rsid w:val="719F5A14"/>
    <w:rsid w:val="71A6679E"/>
    <w:rsid w:val="71F04C04"/>
    <w:rsid w:val="71F17B25"/>
    <w:rsid w:val="725B4129"/>
    <w:rsid w:val="72741AA5"/>
    <w:rsid w:val="72C87A95"/>
    <w:rsid w:val="73097979"/>
    <w:rsid w:val="736600CA"/>
    <w:rsid w:val="739E5E3E"/>
    <w:rsid w:val="73A53906"/>
    <w:rsid w:val="73CC392B"/>
    <w:rsid w:val="73FE7F0E"/>
    <w:rsid w:val="74373C54"/>
    <w:rsid w:val="744A5FD2"/>
    <w:rsid w:val="746D253C"/>
    <w:rsid w:val="74D03D5D"/>
    <w:rsid w:val="74F040EF"/>
    <w:rsid w:val="74F35FC6"/>
    <w:rsid w:val="74FE2B7E"/>
    <w:rsid w:val="75261131"/>
    <w:rsid w:val="75457105"/>
    <w:rsid w:val="759B0010"/>
    <w:rsid w:val="75B7084B"/>
    <w:rsid w:val="75E639B3"/>
    <w:rsid w:val="75F40004"/>
    <w:rsid w:val="76AE24B4"/>
    <w:rsid w:val="76E63578"/>
    <w:rsid w:val="770C0F88"/>
    <w:rsid w:val="77251384"/>
    <w:rsid w:val="773B7491"/>
    <w:rsid w:val="7767155F"/>
    <w:rsid w:val="77921691"/>
    <w:rsid w:val="77937663"/>
    <w:rsid w:val="7797034C"/>
    <w:rsid w:val="779D37A2"/>
    <w:rsid w:val="77A65FD2"/>
    <w:rsid w:val="77B857AE"/>
    <w:rsid w:val="77BC1AF0"/>
    <w:rsid w:val="78591C51"/>
    <w:rsid w:val="78A84CE1"/>
    <w:rsid w:val="79705CC4"/>
    <w:rsid w:val="79993AD1"/>
    <w:rsid w:val="79B21CD1"/>
    <w:rsid w:val="79B26566"/>
    <w:rsid w:val="7A04260F"/>
    <w:rsid w:val="7A187A51"/>
    <w:rsid w:val="7A3740A0"/>
    <w:rsid w:val="7A64457E"/>
    <w:rsid w:val="7A713776"/>
    <w:rsid w:val="7AFD5A81"/>
    <w:rsid w:val="7B074FFC"/>
    <w:rsid w:val="7B133EC9"/>
    <w:rsid w:val="7B1A5DD7"/>
    <w:rsid w:val="7B225035"/>
    <w:rsid w:val="7B357598"/>
    <w:rsid w:val="7B4274C7"/>
    <w:rsid w:val="7BF955EC"/>
    <w:rsid w:val="7C161C13"/>
    <w:rsid w:val="7C351F5F"/>
    <w:rsid w:val="7C6775C3"/>
    <w:rsid w:val="7C784E3D"/>
    <w:rsid w:val="7CB15996"/>
    <w:rsid w:val="7CEF63AE"/>
    <w:rsid w:val="7D120A03"/>
    <w:rsid w:val="7DE467BB"/>
    <w:rsid w:val="7DEC10B7"/>
    <w:rsid w:val="7EB71A09"/>
    <w:rsid w:val="7EE579F0"/>
    <w:rsid w:val="7EF718C3"/>
    <w:rsid w:val="7F061473"/>
    <w:rsid w:val="7F1E7AF3"/>
    <w:rsid w:val="7F387E75"/>
    <w:rsid w:val="7F47349A"/>
    <w:rsid w:val="7F7B483E"/>
    <w:rsid w:val="7FAB1721"/>
    <w:rsid w:val="7FAD31D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D3B55D"/>
  <w15:docId w15:val="{F6A880CC-BAE1-4850-A401-3621BDD81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qFormat="1"/>
    <w:lsdException w:name="index 2" w:semiHidden="1" w:uiPriority="0" w:qFormat="1"/>
    <w:lsdException w:name="index 3" w:semiHidden="1" w:uiPriority="0" w:qFormat="1"/>
    <w:lsdException w:name="index 4" w:semiHidden="1" w:uiPriority="0" w:qFormat="1"/>
    <w:lsdException w:name="index 5" w:semiHidden="1" w:uiPriority="0" w:qFormat="1"/>
    <w:lsdException w:name="index 6" w:semiHidden="1" w:uiPriority="0" w:qFormat="1"/>
    <w:lsdException w:name="index 7" w:semiHidden="1" w:uiPriority="0" w:qFormat="1"/>
    <w:lsdException w:name="index 8" w:semiHidden="1" w:uiPriority="0" w:qFormat="1"/>
    <w:lsdException w:name="index 9" w:semiHidden="1" w:uiPriority="0" w:qFormat="1"/>
    <w:lsdException w:name="toc 1" w:uiPriority="0" w:qFormat="1"/>
    <w:lsdException w:name="toc 2" w:uiPriority="0" w:qFormat="1"/>
    <w:lsdException w:name="toc 3" w:uiPriority="0" w:qFormat="1"/>
    <w:lsdException w:name="toc 4" w:semiHidden="1" w:uiPriority="0"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uiPriority="0" w:qFormat="1"/>
    <w:lsdException w:name="footnote text" w:uiPriority="0" w:qFormat="1"/>
    <w:lsdException w:name="annotation text" w:uiPriority="0" w:qFormat="1"/>
    <w:lsdException w:name="header" w:qFormat="1"/>
    <w:lsdException w:name="footer" w:qFormat="1"/>
    <w:lsdException w:name="index heading" w:semiHidden="1" w:uiPriority="0" w:qFormat="1"/>
    <w:lsdException w:name="caption" w:uiPriority="0" w:qFormat="1"/>
    <w:lsdException w:name="table of figures" w:semiHidden="1" w:uiPriority="0" w:qFormat="1"/>
    <w:lsdException w:name="envelope address" w:semiHidden="1" w:unhideWhenUsed="1"/>
    <w:lsdException w:name="envelope return" w:uiPriority="0" w:qFormat="1"/>
    <w:lsdException w:name="footnote reference" w:uiPriority="0" w:qFormat="1"/>
    <w:lsdException w:name="annotation reference" w:semiHidden="1" w:unhideWhenUsed="1"/>
    <w:lsdException w:name="line number" w:semiHidden="1" w:unhideWhenUsed="1"/>
    <w:lsdException w:name="page number" w:qFormat="1"/>
    <w:lsdException w:name="endnote reference" w:uiPriority="0" w:qFormat="1"/>
    <w:lsdException w:name="endnote text" w:uiPriority="0" w:qFormat="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uiPriority="0" w:qFormat="1"/>
    <w:lsdException w:name="Default Paragraph Font" w:semiHidden="1" w:uiPriority="1" w:unhideWhenUsed="1" w:qFormat="1"/>
    <w:lsdException w:name="Body Text"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uiPriority="0" w:qFormat="1"/>
    <w:lsdException w:name="Body Text First Indent" w:uiPriority="0" w:qFormat="1"/>
    <w:lsdException w:name="Body Text First Indent 2" w:uiPriority="0" w:qFormat="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uiPriority="0" w:qFormat="1"/>
    <w:lsdException w:name="FollowedHyperlink" w:uiPriority="0" w:qFormat="1"/>
    <w:lsdException w:name="Strong" w:uiPriority="0" w:qFormat="1"/>
    <w:lsdException w:name="Emphasis" w:uiPriority="0" w:qFormat="1"/>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uiPriority="0" w:qFormat="1"/>
    <w:lsdException w:name="HTML Address" w:semiHidden="1" w:unhideWhenUsed="1"/>
    <w:lsdException w:name="HTML Cite" w:uiPriority="0" w:qFormat="1"/>
    <w:lsdException w:name="HTML Code" w:uiPriority="0" w:qFormat="1"/>
    <w:lsdException w:name="HTML Definition" w:uiPriority="0" w:qFormat="1"/>
    <w:lsdException w:name="HTML Keyboard" w:uiPriority="0" w:qFormat="1"/>
    <w:lsdException w:name="HTML Preformatted" w:unhideWhenUsed="1" w:qFormat="1"/>
    <w:lsdException w:name="HTML Sample" w:uiPriority="0" w:qFormat="1"/>
    <w:lsdException w:name="HTML Typewriter" w:uiPriority="0" w:qFormat="1"/>
    <w:lsdException w:name="HTML Variable" w:uiPriority="0" w:qFormat="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kern w:val="2"/>
      <w:sz w:val="21"/>
      <w:szCs w:val="24"/>
    </w:rPr>
  </w:style>
  <w:style w:type="paragraph" w:styleId="1">
    <w:name w:val="heading 1"/>
    <w:basedOn w:val="a0"/>
    <w:next w:val="a0"/>
    <w:link w:val="10"/>
    <w:qFormat/>
    <w:pPr>
      <w:keepNext/>
      <w:keepLines/>
      <w:spacing w:before="340" w:after="330" w:line="578" w:lineRule="auto"/>
      <w:outlineLvl w:val="0"/>
    </w:pPr>
    <w:rPr>
      <w:b/>
      <w:bCs/>
      <w:kern w:val="44"/>
      <w:sz w:val="44"/>
      <w:szCs w:val="44"/>
    </w:rPr>
  </w:style>
  <w:style w:type="paragraph" w:styleId="2">
    <w:name w:val="heading 2"/>
    <w:basedOn w:val="a0"/>
    <w:next w:val="a0"/>
    <w:link w:val="20"/>
    <w:qFormat/>
    <w:pPr>
      <w:keepNext/>
      <w:keepLines/>
      <w:spacing w:before="260" w:after="260" w:line="416" w:lineRule="auto"/>
      <w:outlineLvl w:val="1"/>
    </w:pPr>
    <w:rPr>
      <w:rFonts w:ascii="Arial" w:eastAsia="黑体" w:hAnsi="Arial"/>
      <w:b/>
      <w:bCs/>
      <w:kern w:val="0"/>
      <w:sz w:val="32"/>
      <w:szCs w:val="32"/>
    </w:rPr>
  </w:style>
  <w:style w:type="paragraph" w:styleId="3">
    <w:name w:val="heading 3"/>
    <w:basedOn w:val="a0"/>
    <w:next w:val="a0"/>
    <w:link w:val="30"/>
    <w:qFormat/>
    <w:pPr>
      <w:keepNext/>
      <w:keepLines/>
      <w:spacing w:before="260" w:after="260" w:line="416" w:lineRule="auto"/>
      <w:outlineLvl w:val="2"/>
    </w:pPr>
    <w:rPr>
      <w:b/>
      <w:bCs/>
      <w:kern w:val="0"/>
      <w:sz w:val="32"/>
      <w:szCs w:val="32"/>
    </w:rPr>
  </w:style>
  <w:style w:type="paragraph" w:styleId="4">
    <w:name w:val="heading 4"/>
    <w:basedOn w:val="a0"/>
    <w:next w:val="a0"/>
    <w:link w:val="40"/>
    <w:qFormat/>
    <w:pPr>
      <w:keepNext/>
      <w:jc w:val="center"/>
      <w:outlineLvl w:val="3"/>
    </w:pPr>
    <w:rPr>
      <w:rFonts w:eastAsia="新宋体"/>
      <w:kern w:val="0"/>
      <w:sz w:val="30"/>
      <w:szCs w:val="21"/>
    </w:rPr>
  </w:style>
  <w:style w:type="paragraph" w:styleId="5">
    <w:name w:val="heading 5"/>
    <w:basedOn w:val="a0"/>
    <w:next w:val="a0"/>
    <w:link w:val="50"/>
    <w:qFormat/>
    <w:pPr>
      <w:keepNext/>
      <w:keepLines/>
      <w:spacing w:before="280" w:after="290" w:line="376" w:lineRule="auto"/>
      <w:outlineLvl w:val="4"/>
    </w:pPr>
    <w:rPr>
      <w:b/>
      <w:bCs/>
      <w:kern w:val="0"/>
      <w:sz w:val="28"/>
      <w:szCs w:val="28"/>
    </w:rPr>
  </w:style>
  <w:style w:type="paragraph" w:styleId="6">
    <w:name w:val="heading 6"/>
    <w:basedOn w:val="a0"/>
    <w:next w:val="a1"/>
    <w:link w:val="60"/>
    <w:qFormat/>
    <w:pPr>
      <w:keepNext/>
      <w:jc w:val="center"/>
      <w:outlineLvl w:val="5"/>
    </w:pPr>
    <w:rPr>
      <w:b/>
      <w:kern w:val="0"/>
      <w:sz w:val="44"/>
      <w:szCs w:val="20"/>
    </w:rPr>
  </w:style>
  <w:style w:type="paragraph" w:styleId="7">
    <w:name w:val="heading 7"/>
    <w:basedOn w:val="a0"/>
    <w:next w:val="a0"/>
    <w:link w:val="70"/>
    <w:qFormat/>
    <w:pPr>
      <w:keepNext/>
      <w:keepLines/>
      <w:spacing w:before="240" w:after="64" w:line="320" w:lineRule="auto"/>
      <w:outlineLvl w:val="6"/>
    </w:pPr>
    <w:rPr>
      <w:b/>
      <w:bCs/>
      <w:kern w:val="0"/>
      <w:sz w:val="24"/>
    </w:rPr>
  </w:style>
  <w:style w:type="paragraph" w:styleId="8">
    <w:name w:val="heading 8"/>
    <w:basedOn w:val="a0"/>
    <w:next w:val="a0"/>
    <w:link w:val="80"/>
    <w:qFormat/>
    <w:pPr>
      <w:keepNext/>
      <w:keepLines/>
      <w:spacing w:before="240" w:after="64" w:line="320" w:lineRule="auto"/>
      <w:outlineLvl w:val="7"/>
    </w:pPr>
    <w:rPr>
      <w:rFonts w:ascii="Arial" w:eastAsia="黑体" w:hAnsi="Arial"/>
      <w:kern w:val="0"/>
      <w:sz w:val="24"/>
    </w:rPr>
  </w:style>
  <w:style w:type="paragraph" w:styleId="9">
    <w:name w:val="heading 9"/>
    <w:basedOn w:val="a0"/>
    <w:next w:val="a0"/>
    <w:link w:val="90"/>
    <w:qFormat/>
    <w:pPr>
      <w:keepNext/>
      <w:keepLines/>
      <w:spacing w:before="240" w:after="64" w:line="320" w:lineRule="auto"/>
      <w:outlineLvl w:val="8"/>
    </w:pPr>
    <w:rPr>
      <w:rFonts w:ascii="Arial" w:eastAsia="黑体" w:hAnsi="Arial"/>
      <w:kern w:val="0"/>
      <w:sz w:val="24"/>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link w:val="a5"/>
    <w:qFormat/>
    <w:pPr>
      <w:ind w:firstLine="420"/>
    </w:pPr>
    <w:rPr>
      <w:kern w:val="0"/>
      <w:sz w:val="20"/>
      <w:szCs w:val="20"/>
    </w:rPr>
  </w:style>
  <w:style w:type="paragraph" w:styleId="TOC7">
    <w:name w:val="toc 7"/>
    <w:basedOn w:val="a0"/>
    <w:next w:val="a0"/>
    <w:semiHidden/>
    <w:qFormat/>
    <w:pPr>
      <w:ind w:left="1260"/>
      <w:jc w:val="left"/>
    </w:pPr>
    <w:rPr>
      <w:szCs w:val="21"/>
    </w:rPr>
  </w:style>
  <w:style w:type="paragraph" w:styleId="81">
    <w:name w:val="index 8"/>
    <w:basedOn w:val="a0"/>
    <w:next w:val="a0"/>
    <w:semiHidden/>
    <w:qFormat/>
    <w:pPr>
      <w:ind w:leftChars="1400" w:left="1400"/>
    </w:pPr>
    <w:rPr>
      <w:szCs w:val="20"/>
    </w:rPr>
  </w:style>
  <w:style w:type="paragraph" w:styleId="a6">
    <w:name w:val="caption"/>
    <w:basedOn w:val="a0"/>
    <w:next w:val="a0"/>
    <w:qFormat/>
    <w:pPr>
      <w:spacing w:before="152" w:after="160"/>
    </w:pPr>
    <w:rPr>
      <w:rFonts w:ascii="Arial" w:eastAsia="黑体" w:hAnsi="Arial" w:cs="Arial"/>
      <w:sz w:val="20"/>
      <w:szCs w:val="20"/>
    </w:rPr>
  </w:style>
  <w:style w:type="paragraph" w:styleId="51">
    <w:name w:val="index 5"/>
    <w:basedOn w:val="a0"/>
    <w:next w:val="a0"/>
    <w:semiHidden/>
    <w:qFormat/>
    <w:pPr>
      <w:ind w:leftChars="800" w:left="800"/>
    </w:pPr>
    <w:rPr>
      <w:szCs w:val="20"/>
    </w:rPr>
  </w:style>
  <w:style w:type="paragraph" w:styleId="a7">
    <w:name w:val="Document Map"/>
    <w:basedOn w:val="a0"/>
    <w:link w:val="a8"/>
    <w:semiHidden/>
    <w:qFormat/>
    <w:pPr>
      <w:shd w:val="clear" w:color="auto" w:fill="000080"/>
    </w:pPr>
    <w:rPr>
      <w:kern w:val="0"/>
      <w:sz w:val="20"/>
    </w:rPr>
  </w:style>
  <w:style w:type="paragraph" w:styleId="a9">
    <w:name w:val="annotation text"/>
    <w:basedOn w:val="a0"/>
    <w:link w:val="aa"/>
    <w:qFormat/>
    <w:pPr>
      <w:jc w:val="left"/>
    </w:pPr>
    <w:rPr>
      <w:szCs w:val="20"/>
    </w:rPr>
  </w:style>
  <w:style w:type="paragraph" w:styleId="61">
    <w:name w:val="index 6"/>
    <w:basedOn w:val="a0"/>
    <w:next w:val="a0"/>
    <w:semiHidden/>
    <w:qFormat/>
    <w:pPr>
      <w:ind w:leftChars="1000" w:left="1000"/>
    </w:pPr>
    <w:rPr>
      <w:szCs w:val="20"/>
    </w:rPr>
  </w:style>
  <w:style w:type="paragraph" w:styleId="31">
    <w:name w:val="Body Text 3"/>
    <w:basedOn w:val="a0"/>
    <w:link w:val="32"/>
    <w:qFormat/>
    <w:pPr>
      <w:spacing w:after="120"/>
    </w:pPr>
    <w:rPr>
      <w:kern w:val="0"/>
      <w:sz w:val="16"/>
      <w:szCs w:val="16"/>
    </w:rPr>
  </w:style>
  <w:style w:type="paragraph" w:styleId="ab">
    <w:name w:val="Body Text"/>
    <w:basedOn w:val="a0"/>
    <w:next w:val="a0"/>
    <w:link w:val="ac"/>
    <w:uiPriority w:val="99"/>
    <w:qFormat/>
    <w:rPr>
      <w:rFonts w:ascii="仿宋_GB2312" w:eastAsia="仿宋_GB2312"/>
      <w:kern w:val="0"/>
      <w:sz w:val="24"/>
      <w:szCs w:val="20"/>
    </w:rPr>
  </w:style>
  <w:style w:type="paragraph" w:styleId="ad">
    <w:name w:val="Body Text Indent"/>
    <w:basedOn w:val="a0"/>
    <w:link w:val="ae"/>
    <w:qFormat/>
    <w:pPr>
      <w:ind w:left="765"/>
    </w:pPr>
    <w:rPr>
      <w:rFonts w:ascii="仿宋_GB2312" w:eastAsia="仿宋_GB2312"/>
      <w:kern w:val="0"/>
      <w:sz w:val="28"/>
      <w:szCs w:val="20"/>
    </w:rPr>
  </w:style>
  <w:style w:type="paragraph" w:styleId="af">
    <w:name w:val="Block Text"/>
    <w:basedOn w:val="a0"/>
    <w:qFormat/>
    <w:pPr>
      <w:tabs>
        <w:tab w:val="left" w:pos="822"/>
        <w:tab w:val="left" w:pos="2205"/>
        <w:tab w:val="left" w:pos="9000"/>
      </w:tabs>
      <w:adjustRightInd w:val="0"/>
      <w:snapToGrid w:val="0"/>
      <w:spacing w:before="89"/>
      <w:ind w:leftChars="229" w:left="1890" w:right="11" w:hangingChars="587" w:hanging="1409"/>
    </w:pPr>
    <w:rPr>
      <w:sz w:val="24"/>
      <w:szCs w:val="20"/>
    </w:rPr>
  </w:style>
  <w:style w:type="paragraph" w:styleId="41">
    <w:name w:val="index 4"/>
    <w:basedOn w:val="a0"/>
    <w:next w:val="a0"/>
    <w:semiHidden/>
    <w:qFormat/>
    <w:pPr>
      <w:ind w:leftChars="600" w:left="600"/>
    </w:pPr>
    <w:rPr>
      <w:szCs w:val="20"/>
    </w:rPr>
  </w:style>
  <w:style w:type="paragraph" w:styleId="TOC5">
    <w:name w:val="toc 5"/>
    <w:basedOn w:val="a0"/>
    <w:next w:val="a0"/>
    <w:semiHidden/>
    <w:qFormat/>
    <w:pPr>
      <w:ind w:left="840"/>
      <w:jc w:val="left"/>
    </w:pPr>
    <w:rPr>
      <w:szCs w:val="21"/>
    </w:rPr>
  </w:style>
  <w:style w:type="paragraph" w:styleId="TOC3">
    <w:name w:val="toc 3"/>
    <w:basedOn w:val="a0"/>
    <w:next w:val="a0"/>
    <w:qFormat/>
    <w:pPr>
      <w:ind w:left="420"/>
      <w:jc w:val="left"/>
    </w:pPr>
    <w:rPr>
      <w:i/>
      <w:iCs/>
    </w:rPr>
  </w:style>
  <w:style w:type="paragraph" w:styleId="af0">
    <w:name w:val="Plain Text"/>
    <w:basedOn w:val="a0"/>
    <w:link w:val="af1"/>
    <w:qFormat/>
    <w:rPr>
      <w:rFonts w:ascii="宋体" w:hAnsi="Courier New"/>
      <w:kern w:val="0"/>
      <w:sz w:val="20"/>
      <w:szCs w:val="21"/>
    </w:rPr>
  </w:style>
  <w:style w:type="paragraph" w:styleId="TOC8">
    <w:name w:val="toc 8"/>
    <w:basedOn w:val="a0"/>
    <w:next w:val="a0"/>
    <w:semiHidden/>
    <w:qFormat/>
    <w:pPr>
      <w:ind w:left="1470"/>
      <w:jc w:val="left"/>
    </w:pPr>
    <w:rPr>
      <w:szCs w:val="21"/>
    </w:rPr>
  </w:style>
  <w:style w:type="paragraph" w:styleId="33">
    <w:name w:val="index 3"/>
    <w:basedOn w:val="a0"/>
    <w:next w:val="a0"/>
    <w:semiHidden/>
    <w:qFormat/>
    <w:pPr>
      <w:ind w:leftChars="400" w:left="400"/>
    </w:pPr>
    <w:rPr>
      <w:szCs w:val="20"/>
    </w:rPr>
  </w:style>
  <w:style w:type="paragraph" w:styleId="af2">
    <w:name w:val="Date"/>
    <w:basedOn w:val="a0"/>
    <w:next w:val="a0"/>
    <w:link w:val="af3"/>
    <w:qFormat/>
    <w:rPr>
      <w:kern w:val="0"/>
      <w:sz w:val="24"/>
      <w:szCs w:val="20"/>
    </w:rPr>
  </w:style>
  <w:style w:type="paragraph" w:styleId="21">
    <w:name w:val="Body Text Indent 2"/>
    <w:basedOn w:val="a0"/>
    <w:link w:val="22"/>
    <w:qFormat/>
    <w:pPr>
      <w:spacing w:line="500" w:lineRule="exact"/>
      <w:ind w:firstLineChars="200" w:firstLine="560"/>
    </w:pPr>
    <w:rPr>
      <w:rFonts w:eastAsia="仿宋_GB2312"/>
      <w:kern w:val="0"/>
      <w:sz w:val="28"/>
      <w:szCs w:val="20"/>
    </w:rPr>
  </w:style>
  <w:style w:type="paragraph" w:styleId="af4">
    <w:name w:val="endnote text"/>
    <w:basedOn w:val="a0"/>
    <w:link w:val="af5"/>
    <w:qFormat/>
    <w:pPr>
      <w:snapToGrid w:val="0"/>
      <w:jc w:val="left"/>
    </w:pPr>
    <w:rPr>
      <w:szCs w:val="21"/>
    </w:rPr>
  </w:style>
  <w:style w:type="paragraph" w:styleId="af6">
    <w:name w:val="Balloon Text"/>
    <w:basedOn w:val="a0"/>
    <w:link w:val="af7"/>
    <w:qFormat/>
    <w:rPr>
      <w:kern w:val="0"/>
      <w:sz w:val="18"/>
      <w:szCs w:val="18"/>
    </w:rPr>
  </w:style>
  <w:style w:type="paragraph" w:styleId="af8">
    <w:name w:val="footer"/>
    <w:basedOn w:val="a0"/>
    <w:link w:val="af9"/>
    <w:uiPriority w:val="99"/>
    <w:qFormat/>
    <w:pPr>
      <w:tabs>
        <w:tab w:val="center" w:pos="4153"/>
        <w:tab w:val="right" w:pos="8306"/>
      </w:tabs>
      <w:snapToGrid w:val="0"/>
      <w:jc w:val="left"/>
    </w:pPr>
    <w:rPr>
      <w:kern w:val="0"/>
      <w:sz w:val="18"/>
      <w:szCs w:val="20"/>
    </w:rPr>
  </w:style>
  <w:style w:type="paragraph" w:styleId="afa">
    <w:name w:val="envelope return"/>
    <w:basedOn w:val="a0"/>
    <w:qFormat/>
    <w:pPr>
      <w:snapToGrid w:val="0"/>
    </w:pPr>
    <w:rPr>
      <w:rFonts w:ascii="Arial" w:hAnsi="Arial"/>
    </w:rPr>
  </w:style>
  <w:style w:type="paragraph" w:styleId="afb">
    <w:name w:val="header"/>
    <w:basedOn w:val="a0"/>
    <w:link w:val="afc"/>
    <w:uiPriority w:val="99"/>
    <w:qFormat/>
    <w:pPr>
      <w:pBdr>
        <w:bottom w:val="single" w:sz="6" w:space="1" w:color="auto"/>
      </w:pBdr>
      <w:tabs>
        <w:tab w:val="center" w:pos="4153"/>
        <w:tab w:val="right" w:pos="8306"/>
      </w:tabs>
      <w:snapToGrid w:val="0"/>
      <w:jc w:val="center"/>
    </w:pPr>
    <w:rPr>
      <w:kern w:val="0"/>
      <w:sz w:val="18"/>
      <w:szCs w:val="18"/>
    </w:rPr>
  </w:style>
  <w:style w:type="paragraph" w:styleId="afd">
    <w:name w:val="Signature"/>
    <w:basedOn w:val="a0"/>
    <w:link w:val="afe"/>
    <w:qFormat/>
    <w:pPr>
      <w:adjustRightInd w:val="0"/>
      <w:spacing w:after="600" w:line="312" w:lineRule="atLeast"/>
      <w:jc w:val="center"/>
      <w:textAlignment w:val="baseline"/>
    </w:pPr>
    <w:rPr>
      <w:rFonts w:eastAsia="仿宋_GB2312"/>
      <w:kern w:val="0"/>
      <w:sz w:val="24"/>
      <w:szCs w:val="20"/>
    </w:rPr>
  </w:style>
  <w:style w:type="paragraph" w:styleId="TOC1">
    <w:name w:val="toc 1"/>
    <w:basedOn w:val="a0"/>
    <w:next w:val="a0"/>
    <w:qFormat/>
    <w:rPr>
      <w:sz w:val="24"/>
    </w:rPr>
  </w:style>
  <w:style w:type="paragraph" w:styleId="TOC4">
    <w:name w:val="toc 4"/>
    <w:basedOn w:val="a0"/>
    <w:next w:val="a0"/>
    <w:semiHidden/>
    <w:qFormat/>
    <w:pPr>
      <w:ind w:left="630"/>
      <w:jc w:val="left"/>
    </w:pPr>
    <w:rPr>
      <w:szCs w:val="21"/>
    </w:rPr>
  </w:style>
  <w:style w:type="paragraph" w:styleId="aff">
    <w:name w:val="index heading"/>
    <w:basedOn w:val="a0"/>
    <w:next w:val="12"/>
    <w:semiHidden/>
    <w:qFormat/>
    <w:rPr>
      <w:szCs w:val="20"/>
    </w:rPr>
  </w:style>
  <w:style w:type="paragraph" w:styleId="12">
    <w:name w:val="index 1"/>
    <w:basedOn w:val="a0"/>
    <w:next w:val="a0"/>
    <w:semiHidden/>
    <w:qFormat/>
    <w:rPr>
      <w:szCs w:val="20"/>
    </w:rPr>
  </w:style>
  <w:style w:type="paragraph" w:styleId="aff0">
    <w:name w:val="Subtitle"/>
    <w:basedOn w:val="a0"/>
    <w:next w:val="a0"/>
    <w:link w:val="aff1"/>
    <w:qFormat/>
    <w:pPr>
      <w:spacing w:before="240" w:after="60" w:line="312" w:lineRule="auto"/>
      <w:jc w:val="center"/>
      <w:outlineLvl w:val="1"/>
    </w:pPr>
    <w:rPr>
      <w:rFonts w:ascii="Cambria" w:hAnsi="Cambria"/>
      <w:b/>
      <w:bCs/>
      <w:kern w:val="28"/>
      <w:sz w:val="32"/>
      <w:szCs w:val="32"/>
    </w:rPr>
  </w:style>
  <w:style w:type="paragraph" w:styleId="aff2">
    <w:name w:val="List"/>
    <w:basedOn w:val="a0"/>
    <w:qFormat/>
    <w:pPr>
      <w:ind w:left="200" w:hangingChars="200" w:hanging="200"/>
    </w:pPr>
  </w:style>
  <w:style w:type="paragraph" w:styleId="aff3">
    <w:name w:val="footnote text"/>
    <w:basedOn w:val="a0"/>
    <w:link w:val="aff4"/>
    <w:qFormat/>
    <w:pPr>
      <w:snapToGrid w:val="0"/>
      <w:jc w:val="left"/>
    </w:pPr>
    <w:rPr>
      <w:sz w:val="18"/>
      <w:szCs w:val="21"/>
    </w:rPr>
  </w:style>
  <w:style w:type="paragraph" w:styleId="TOC6">
    <w:name w:val="toc 6"/>
    <w:basedOn w:val="a0"/>
    <w:next w:val="a0"/>
    <w:semiHidden/>
    <w:qFormat/>
    <w:pPr>
      <w:ind w:left="1050"/>
      <w:jc w:val="left"/>
    </w:pPr>
    <w:rPr>
      <w:szCs w:val="21"/>
    </w:rPr>
  </w:style>
  <w:style w:type="paragraph" w:styleId="34">
    <w:name w:val="Body Text Indent 3"/>
    <w:basedOn w:val="a0"/>
    <w:link w:val="35"/>
    <w:qFormat/>
    <w:pPr>
      <w:spacing w:after="120"/>
      <w:ind w:leftChars="200" w:left="420"/>
    </w:pPr>
    <w:rPr>
      <w:kern w:val="0"/>
      <w:sz w:val="16"/>
      <w:szCs w:val="16"/>
    </w:rPr>
  </w:style>
  <w:style w:type="paragraph" w:styleId="71">
    <w:name w:val="index 7"/>
    <w:basedOn w:val="a0"/>
    <w:next w:val="a0"/>
    <w:semiHidden/>
    <w:qFormat/>
    <w:pPr>
      <w:ind w:leftChars="1200" w:left="1200"/>
    </w:pPr>
    <w:rPr>
      <w:szCs w:val="20"/>
    </w:rPr>
  </w:style>
  <w:style w:type="paragraph" w:styleId="91">
    <w:name w:val="index 9"/>
    <w:basedOn w:val="a0"/>
    <w:next w:val="a0"/>
    <w:semiHidden/>
    <w:qFormat/>
    <w:pPr>
      <w:ind w:leftChars="1600" w:left="1600"/>
    </w:pPr>
    <w:rPr>
      <w:szCs w:val="20"/>
    </w:rPr>
  </w:style>
  <w:style w:type="paragraph" w:styleId="aff5">
    <w:name w:val="table of figures"/>
    <w:basedOn w:val="a0"/>
    <w:next w:val="a0"/>
    <w:semiHidden/>
    <w:qFormat/>
    <w:pPr>
      <w:ind w:leftChars="200" w:left="840" w:hangingChars="200" w:hanging="420"/>
    </w:pPr>
    <w:rPr>
      <w:szCs w:val="20"/>
    </w:rPr>
  </w:style>
  <w:style w:type="paragraph" w:styleId="TOC2">
    <w:name w:val="toc 2"/>
    <w:basedOn w:val="a0"/>
    <w:next w:val="a0"/>
    <w:qFormat/>
    <w:pPr>
      <w:tabs>
        <w:tab w:val="right" w:leader="dot" w:pos="9450"/>
      </w:tabs>
      <w:spacing w:line="400" w:lineRule="exact"/>
      <w:ind w:leftChars="250" w:left="525"/>
      <w:jc w:val="left"/>
    </w:pPr>
    <w:rPr>
      <w:rFonts w:ascii="宋体" w:hAnsi="宋体"/>
      <w:b/>
      <w:bCs/>
      <w:smallCaps/>
      <w:sz w:val="24"/>
    </w:rPr>
  </w:style>
  <w:style w:type="paragraph" w:styleId="TOC9">
    <w:name w:val="toc 9"/>
    <w:basedOn w:val="a0"/>
    <w:next w:val="a0"/>
    <w:semiHidden/>
    <w:qFormat/>
    <w:pPr>
      <w:ind w:left="1680"/>
      <w:jc w:val="left"/>
    </w:pPr>
    <w:rPr>
      <w:szCs w:val="21"/>
    </w:rPr>
  </w:style>
  <w:style w:type="paragraph" w:styleId="23">
    <w:name w:val="Body Text 2"/>
    <w:basedOn w:val="a0"/>
    <w:link w:val="24"/>
    <w:qFormat/>
    <w:pPr>
      <w:snapToGrid w:val="0"/>
    </w:pPr>
    <w:rPr>
      <w:b/>
      <w:bCs/>
      <w:kern w:val="0"/>
      <w:sz w:val="18"/>
    </w:rPr>
  </w:style>
  <w:style w:type="paragraph" w:styleId="HTML">
    <w:name w:val="HTML Preformatted"/>
    <w:basedOn w:val="a0"/>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aff6">
    <w:name w:val="Normal (Web)"/>
    <w:basedOn w:val="a0"/>
    <w:next w:val="aff7"/>
    <w:qFormat/>
    <w:pPr>
      <w:widowControl/>
      <w:spacing w:before="100" w:beforeAutospacing="1" w:after="100" w:afterAutospacing="1"/>
      <w:jc w:val="left"/>
    </w:pPr>
    <w:rPr>
      <w:rFonts w:ascii="宋体" w:hAnsi="宋体"/>
      <w:color w:val="000000"/>
      <w:kern w:val="0"/>
      <w:sz w:val="24"/>
    </w:rPr>
  </w:style>
  <w:style w:type="paragraph" w:customStyle="1" w:styleId="aff7">
    <w:name w:val="*正文"/>
    <w:basedOn w:val="a0"/>
    <w:qFormat/>
    <w:rPr>
      <w:rFonts w:ascii="宋体" w:hAnsi="宋体"/>
      <w:kern w:val="0"/>
    </w:rPr>
  </w:style>
  <w:style w:type="paragraph" w:styleId="25">
    <w:name w:val="index 2"/>
    <w:basedOn w:val="a0"/>
    <w:next w:val="a0"/>
    <w:semiHidden/>
    <w:qFormat/>
    <w:pPr>
      <w:ind w:leftChars="200" w:left="200"/>
    </w:pPr>
    <w:rPr>
      <w:szCs w:val="20"/>
    </w:rPr>
  </w:style>
  <w:style w:type="paragraph" w:styleId="aff8">
    <w:name w:val="Title"/>
    <w:basedOn w:val="a0"/>
    <w:next w:val="a0"/>
    <w:link w:val="aff9"/>
    <w:qFormat/>
    <w:pPr>
      <w:spacing w:before="240" w:after="60"/>
      <w:jc w:val="center"/>
      <w:outlineLvl w:val="0"/>
    </w:pPr>
    <w:rPr>
      <w:rFonts w:ascii="Cambria" w:hAnsi="Cambria"/>
      <w:b/>
      <w:bCs/>
      <w:sz w:val="32"/>
      <w:szCs w:val="32"/>
    </w:rPr>
  </w:style>
  <w:style w:type="paragraph" w:styleId="affa">
    <w:name w:val="Body Text First Indent"/>
    <w:basedOn w:val="ab"/>
    <w:link w:val="affb"/>
    <w:qFormat/>
    <w:pPr>
      <w:spacing w:after="120"/>
      <w:ind w:firstLineChars="100" w:firstLine="420"/>
    </w:pPr>
    <w:rPr>
      <w:rFonts w:ascii="Times New Roman" w:eastAsia="宋体"/>
      <w:szCs w:val="24"/>
    </w:rPr>
  </w:style>
  <w:style w:type="paragraph" w:styleId="26">
    <w:name w:val="Body Text First Indent 2"/>
    <w:basedOn w:val="ad"/>
    <w:qFormat/>
    <w:pPr>
      <w:spacing w:after="120"/>
      <w:ind w:firstLineChars="200" w:firstLine="200"/>
    </w:pPr>
  </w:style>
  <w:style w:type="table" w:styleId="affc">
    <w:name w:val="Table Grid"/>
    <w:basedOn w:val="a3"/>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Strong"/>
    <w:qFormat/>
    <w:rPr>
      <w:b/>
      <w:bCs/>
    </w:rPr>
  </w:style>
  <w:style w:type="character" w:styleId="affe">
    <w:name w:val="endnote reference"/>
    <w:basedOn w:val="a2"/>
    <w:qFormat/>
    <w:rPr>
      <w:vertAlign w:val="superscript"/>
    </w:rPr>
  </w:style>
  <w:style w:type="character" w:styleId="afff">
    <w:name w:val="page number"/>
    <w:basedOn w:val="a2"/>
    <w:uiPriority w:val="99"/>
    <w:qFormat/>
  </w:style>
  <w:style w:type="character" w:styleId="afff0">
    <w:name w:val="FollowedHyperlink"/>
    <w:basedOn w:val="a2"/>
    <w:qFormat/>
    <w:rPr>
      <w:color w:val="800080"/>
      <w:u w:val="none"/>
    </w:rPr>
  </w:style>
  <w:style w:type="character" w:styleId="afff1">
    <w:name w:val="Emphasis"/>
    <w:qFormat/>
  </w:style>
  <w:style w:type="character" w:styleId="HTML1">
    <w:name w:val="HTML Definition"/>
    <w:qFormat/>
  </w:style>
  <w:style w:type="character" w:styleId="HTML2">
    <w:name w:val="HTML Typewriter"/>
    <w:qFormat/>
    <w:rPr>
      <w:rFonts w:ascii="monospace" w:eastAsia="monospace" w:hAnsi="monospace" w:cs="monospace" w:hint="default"/>
      <w:sz w:val="20"/>
    </w:rPr>
  </w:style>
  <w:style w:type="character" w:styleId="HTML3">
    <w:name w:val="HTML Acronym"/>
    <w:basedOn w:val="a2"/>
    <w:qFormat/>
    <w:rPr>
      <w:bdr w:val="single" w:sz="2" w:space="0" w:color="D2D2D2"/>
      <w:shd w:val="clear" w:color="auto" w:fill="FFFFFF"/>
    </w:rPr>
  </w:style>
  <w:style w:type="character" w:styleId="HTML4">
    <w:name w:val="HTML Variable"/>
    <w:qFormat/>
  </w:style>
  <w:style w:type="character" w:styleId="afff2">
    <w:name w:val="Hyperlink"/>
    <w:basedOn w:val="a2"/>
    <w:qFormat/>
    <w:rPr>
      <w:color w:val="0000FF"/>
      <w:u w:val="none"/>
    </w:rPr>
  </w:style>
  <w:style w:type="character" w:styleId="HTML5">
    <w:name w:val="HTML Code"/>
    <w:qFormat/>
    <w:rPr>
      <w:rFonts w:ascii="monospace" w:eastAsia="monospace" w:hAnsi="monospace" w:cs="monospace" w:hint="default"/>
      <w:sz w:val="20"/>
    </w:rPr>
  </w:style>
  <w:style w:type="character" w:styleId="HTML6">
    <w:name w:val="HTML Cite"/>
    <w:qFormat/>
  </w:style>
  <w:style w:type="character" w:styleId="afff3">
    <w:name w:val="footnote reference"/>
    <w:basedOn w:val="a2"/>
    <w:qFormat/>
    <w:rPr>
      <w:vertAlign w:val="superscript"/>
    </w:rPr>
  </w:style>
  <w:style w:type="character" w:styleId="HTML7">
    <w:name w:val="HTML Keyboard"/>
    <w:qFormat/>
    <w:rPr>
      <w:rFonts w:ascii="monospace" w:eastAsia="monospace" w:hAnsi="monospace" w:cs="monospace" w:hint="default"/>
      <w:sz w:val="20"/>
    </w:rPr>
  </w:style>
  <w:style w:type="character" w:styleId="HTML8">
    <w:name w:val="HTML Sample"/>
    <w:qFormat/>
    <w:rPr>
      <w:rFonts w:ascii="monospace" w:eastAsia="monospace" w:hAnsi="monospace" w:cs="monospace"/>
    </w:rPr>
  </w:style>
  <w:style w:type="paragraph" w:customStyle="1" w:styleId="13">
    <w:name w:val="无间隔1"/>
    <w:qFormat/>
    <w:pPr>
      <w:widowControl w:val="0"/>
      <w:jc w:val="both"/>
    </w:pPr>
    <w:rPr>
      <w:kern w:val="2"/>
      <w:sz w:val="21"/>
      <w:szCs w:val="24"/>
    </w:rPr>
  </w:style>
  <w:style w:type="paragraph" w:customStyle="1" w:styleId="Default">
    <w:name w:val="Default"/>
    <w:uiPriority w:val="99"/>
    <w:qFormat/>
    <w:pPr>
      <w:widowControl w:val="0"/>
      <w:autoSpaceDE w:val="0"/>
      <w:autoSpaceDN w:val="0"/>
      <w:adjustRightInd w:val="0"/>
    </w:pPr>
    <w:rPr>
      <w:rFonts w:ascii="宋体" w:hAnsi="宋体" w:cs="宋体"/>
      <w:color w:val="000000"/>
      <w:sz w:val="24"/>
      <w:szCs w:val="24"/>
    </w:rPr>
  </w:style>
  <w:style w:type="character" w:customStyle="1" w:styleId="32">
    <w:name w:val="正文文本 3 字符"/>
    <w:link w:val="31"/>
    <w:qFormat/>
    <w:rPr>
      <w:rFonts w:ascii="Times New Roman" w:eastAsia="宋体" w:hAnsi="Times New Roman" w:cs="Times New Roman"/>
      <w:sz w:val="16"/>
      <w:szCs w:val="16"/>
    </w:rPr>
  </w:style>
  <w:style w:type="character" w:customStyle="1" w:styleId="60">
    <w:name w:val="标题 6 字符"/>
    <w:link w:val="6"/>
    <w:qFormat/>
    <w:rPr>
      <w:rFonts w:ascii="Times New Roman" w:eastAsia="宋体" w:hAnsi="Times New Roman" w:cs="Times New Roman"/>
      <w:b/>
      <w:sz w:val="44"/>
      <w:szCs w:val="20"/>
    </w:rPr>
  </w:style>
  <w:style w:type="character" w:customStyle="1" w:styleId="4Char1">
    <w:name w:val="标题 4 Char1"/>
    <w:qFormat/>
    <w:rPr>
      <w:rFonts w:ascii="Arial" w:eastAsia="黑体" w:hAnsi="Arial"/>
      <w:b/>
      <w:bCs/>
      <w:kern w:val="2"/>
      <w:sz w:val="28"/>
      <w:szCs w:val="28"/>
      <w:lang w:val="en-US" w:eastAsia="zh-CN" w:bidi="ar-SA"/>
    </w:rPr>
  </w:style>
  <w:style w:type="character" w:customStyle="1" w:styleId="80">
    <w:name w:val="标题 8 字符"/>
    <w:link w:val="8"/>
    <w:qFormat/>
    <w:rPr>
      <w:rFonts w:ascii="Arial" w:eastAsia="黑体" w:hAnsi="Arial" w:cs="Times New Roman"/>
      <w:sz w:val="24"/>
      <w:szCs w:val="24"/>
    </w:rPr>
  </w:style>
  <w:style w:type="character" w:customStyle="1" w:styleId="40">
    <w:name w:val="标题 4 字符"/>
    <w:link w:val="4"/>
    <w:qFormat/>
    <w:rPr>
      <w:rFonts w:ascii="Times New Roman" w:eastAsia="新宋体" w:hAnsi="Times New Roman" w:cs="Times New Roman"/>
      <w:sz w:val="30"/>
      <w:szCs w:val="21"/>
    </w:rPr>
  </w:style>
  <w:style w:type="character" w:customStyle="1" w:styleId="af9">
    <w:name w:val="页脚 字符"/>
    <w:link w:val="af8"/>
    <w:uiPriority w:val="99"/>
    <w:qFormat/>
    <w:rPr>
      <w:rFonts w:ascii="Times New Roman" w:eastAsia="宋体" w:hAnsi="Times New Roman" w:cs="Times New Roman"/>
      <w:sz w:val="18"/>
      <w:szCs w:val="20"/>
    </w:rPr>
  </w:style>
  <w:style w:type="character" w:customStyle="1" w:styleId="afc">
    <w:name w:val="页眉 字符"/>
    <w:link w:val="afb"/>
    <w:qFormat/>
    <w:rPr>
      <w:rFonts w:ascii="Times New Roman" w:eastAsia="宋体" w:hAnsi="Times New Roman" w:cs="Times New Roman"/>
      <w:sz w:val="18"/>
      <w:szCs w:val="18"/>
    </w:rPr>
  </w:style>
  <w:style w:type="character" w:customStyle="1" w:styleId="ae">
    <w:name w:val="正文文本缩进 字符"/>
    <w:link w:val="ad"/>
    <w:qFormat/>
    <w:rPr>
      <w:rFonts w:ascii="仿宋_GB2312" w:eastAsia="仿宋_GB2312" w:hAnsi="Times New Roman" w:cs="Times New Roman"/>
      <w:sz w:val="28"/>
      <w:szCs w:val="20"/>
    </w:rPr>
  </w:style>
  <w:style w:type="character" w:customStyle="1" w:styleId="af3">
    <w:name w:val="日期 字符"/>
    <w:link w:val="af2"/>
    <w:qFormat/>
    <w:rPr>
      <w:rFonts w:ascii="Times New Roman" w:eastAsia="宋体" w:hAnsi="Times New Roman" w:cs="Times New Roman"/>
      <w:sz w:val="24"/>
      <w:szCs w:val="20"/>
    </w:rPr>
  </w:style>
  <w:style w:type="character" w:customStyle="1" w:styleId="Char1">
    <w:name w:val="批注框文本 Char1"/>
    <w:uiPriority w:val="99"/>
    <w:semiHidden/>
    <w:qFormat/>
    <w:rPr>
      <w:rFonts w:ascii="Times New Roman" w:eastAsia="宋体" w:hAnsi="Times New Roman" w:cs="Times New Roman"/>
      <w:sz w:val="18"/>
      <w:szCs w:val="18"/>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af7">
    <w:name w:val="批注框文本 字符"/>
    <w:link w:val="af6"/>
    <w:qFormat/>
    <w:rPr>
      <w:sz w:val="18"/>
      <w:szCs w:val="18"/>
    </w:rPr>
  </w:style>
  <w:style w:type="character" w:customStyle="1" w:styleId="FAChar">
    <w:name w:val="FA正文 Char"/>
    <w:link w:val="FA"/>
    <w:qFormat/>
    <w:rPr>
      <w:rFonts w:ascii="宋体" w:eastAsia="宋体" w:hAnsi="宋体" w:cs="Times New Roman"/>
      <w:sz w:val="28"/>
      <w:szCs w:val="28"/>
    </w:rPr>
  </w:style>
  <w:style w:type="paragraph" w:customStyle="1" w:styleId="FA">
    <w:name w:val="FA正文"/>
    <w:basedOn w:val="a0"/>
    <w:link w:val="FAChar"/>
    <w:qFormat/>
    <w:pPr>
      <w:tabs>
        <w:tab w:val="left" w:pos="3375"/>
      </w:tabs>
      <w:spacing w:line="440" w:lineRule="atLeast"/>
      <w:ind w:firstLineChars="192" w:firstLine="538"/>
    </w:pPr>
    <w:rPr>
      <w:rFonts w:ascii="宋体" w:hAnsi="宋体"/>
      <w:kern w:val="0"/>
      <w:sz w:val="28"/>
      <w:szCs w:val="28"/>
    </w:rPr>
  </w:style>
  <w:style w:type="character" w:customStyle="1" w:styleId="af1">
    <w:name w:val="纯文本 字符"/>
    <w:link w:val="af0"/>
    <w:qFormat/>
    <w:rPr>
      <w:rFonts w:ascii="宋体" w:eastAsia="宋体" w:hAnsi="Courier New" w:cs="Courier New"/>
      <w:szCs w:val="21"/>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ac">
    <w:name w:val="正文文本 字符"/>
    <w:link w:val="ab"/>
    <w:qFormat/>
    <w:rPr>
      <w:rFonts w:ascii="仿宋_GB2312" w:eastAsia="仿宋_GB2312" w:hAnsi="Times New Roman" w:cs="Times New Roman"/>
      <w:sz w:val="24"/>
      <w:szCs w:val="20"/>
    </w:rPr>
  </w:style>
  <w:style w:type="character" w:customStyle="1" w:styleId="cntext1">
    <w:name w:val="cn_text1"/>
    <w:qFormat/>
    <w:rPr>
      <w:rFonts w:ascii="ˎ̥" w:hAnsi="ˎ̥" w:hint="default"/>
      <w:color w:val="003399"/>
      <w:spacing w:val="15"/>
      <w:sz w:val="18"/>
      <w:szCs w:val="18"/>
    </w:rPr>
  </w:style>
  <w:style w:type="character" w:customStyle="1" w:styleId="Char">
    <w:name w:val="普通正文 Char"/>
    <w:link w:val="afff4"/>
    <w:qFormat/>
    <w:rPr>
      <w:rFonts w:ascii="Arial" w:hAnsi="Arial"/>
      <w:sz w:val="24"/>
      <w:szCs w:val="24"/>
    </w:rPr>
  </w:style>
  <w:style w:type="paragraph" w:customStyle="1" w:styleId="afff4">
    <w:name w:val="普通正文"/>
    <w:basedOn w:val="a0"/>
    <w:link w:val="Char"/>
    <w:qFormat/>
    <w:pPr>
      <w:adjustRightInd w:val="0"/>
      <w:spacing w:before="120" w:after="120" w:line="360" w:lineRule="auto"/>
      <w:ind w:left="-2" w:right="120" w:firstLine="480"/>
      <w:jc w:val="center"/>
      <w:textAlignment w:val="baseline"/>
    </w:pPr>
    <w:rPr>
      <w:rFonts w:ascii="Arial" w:hAnsi="Arial"/>
      <w:kern w:val="0"/>
      <w:sz w:val="24"/>
    </w:rPr>
  </w:style>
  <w:style w:type="character" w:customStyle="1" w:styleId="24">
    <w:name w:val="正文文本 2 字符"/>
    <w:link w:val="23"/>
    <w:qFormat/>
    <w:rPr>
      <w:rFonts w:ascii="Times New Roman" w:eastAsia="宋体" w:hAnsi="Times New Roman" w:cs="Times New Roman"/>
      <w:b/>
      <w:bCs/>
      <w:sz w:val="18"/>
      <w:szCs w:val="24"/>
    </w:rPr>
  </w:style>
  <w:style w:type="character" w:customStyle="1" w:styleId="14">
    <w:name w:val="列表段落 字符1"/>
    <w:link w:val="15"/>
    <w:uiPriority w:val="99"/>
    <w:qFormat/>
    <w:locked/>
  </w:style>
  <w:style w:type="paragraph" w:customStyle="1" w:styleId="15">
    <w:name w:val="列出段落1"/>
    <w:basedOn w:val="a0"/>
    <w:link w:val="14"/>
    <w:uiPriority w:val="99"/>
    <w:qFormat/>
    <w:pPr>
      <w:ind w:firstLineChars="200" w:firstLine="420"/>
    </w:pPr>
    <w:rPr>
      <w:kern w:val="0"/>
      <w:sz w:val="20"/>
      <w:szCs w:val="20"/>
    </w:rPr>
  </w:style>
  <w:style w:type="character" w:customStyle="1" w:styleId="2Char">
    <w:name w:val="正文缩进2格 Char"/>
    <w:link w:val="27"/>
    <w:qFormat/>
    <w:rPr>
      <w:rFonts w:ascii="仿宋_GB2312" w:eastAsia="仿宋_GB2312" w:hAnsi="宋体" w:cs="Times New Roman"/>
      <w:sz w:val="31"/>
      <w:szCs w:val="28"/>
    </w:rPr>
  </w:style>
  <w:style w:type="paragraph" w:customStyle="1" w:styleId="27">
    <w:name w:val="正文缩进2格"/>
    <w:basedOn w:val="a0"/>
    <w:link w:val="2Char"/>
    <w:qFormat/>
    <w:pPr>
      <w:spacing w:line="600" w:lineRule="exact"/>
      <w:ind w:firstLineChars="206" w:firstLine="639"/>
    </w:pPr>
    <w:rPr>
      <w:rFonts w:ascii="仿宋_GB2312" w:eastAsia="仿宋_GB2312" w:hAnsi="宋体"/>
      <w:kern w:val="0"/>
      <w:sz w:val="31"/>
      <w:szCs w:val="28"/>
    </w:rPr>
  </w:style>
  <w:style w:type="character" w:customStyle="1" w:styleId="35">
    <w:name w:val="正文文本缩进 3 字符"/>
    <w:link w:val="34"/>
    <w:qFormat/>
    <w:rPr>
      <w:rFonts w:ascii="Times New Roman" w:eastAsia="宋体" w:hAnsi="Times New Roman" w:cs="Times New Roman"/>
      <w:sz w:val="16"/>
      <w:szCs w:val="16"/>
    </w:rPr>
  </w:style>
  <w:style w:type="character" w:customStyle="1" w:styleId="affb">
    <w:name w:val="正文文本首行缩进 字符"/>
    <w:link w:val="affa"/>
    <w:qFormat/>
    <w:rPr>
      <w:rFonts w:ascii="Times New Roman" w:eastAsia="宋体" w:hAnsi="Times New Roman" w:cs="Times New Roman"/>
      <w:sz w:val="24"/>
      <w:szCs w:val="24"/>
    </w:rPr>
  </w:style>
  <w:style w:type="character" w:customStyle="1" w:styleId="a8">
    <w:name w:val="文档结构图 字符"/>
    <w:link w:val="a7"/>
    <w:semiHidden/>
    <w:qFormat/>
    <w:rPr>
      <w:szCs w:val="24"/>
      <w:shd w:val="clear" w:color="auto" w:fill="000080"/>
    </w:rPr>
  </w:style>
  <w:style w:type="character" w:customStyle="1" w:styleId="Char10">
    <w:name w:val="文档结构图 Char1"/>
    <w:uiPriority w:val="99"/>
    <w:semiHidden/>
    <w:qFormat/>
    <w:rPr>
      <w:rFonts w:ascii="宋体" w:eastAsia="宋体" w:hAnsi="Times New Roman" w:cs="Times New Roman"/>
      <w:sz w:val="18"/>
      <w:szCs w:val="18"/>
    </w:rPr>
  </w:style>
  <w:style w:type="character" w:customStyle="1" w:styleId="a5">
    <w:name w:val="正文缩进 字符"/>
    <w:link w:val="a1"/>
    <w:qFormat/>
    <w:rPr>
      <w:rFonts w:ascii="Times New Roman" w:eastAsia="宋体" w:hAnsi="Times New Roman" w:cs="Times New Roman"/>
      <w:kern w:val="0"/>
      <w:sz w:val="20"/>
      <w:szCs w:val="20"/>
    </w:rPr>
  </w:style>
  <w:style w:type="character" w:customStyle="1" w:styleId="ssss1Char">
    <w:name w:val="样式 ssss + 宋体 五号1 Char"/>
    <w:link w:val="ssss1"/>
    <w:qFormat/>
    <w:rPr>
      <w:rFonts w:ascii="宋体" w:eastAsia="宋体" w:hAnsi="宋体" w:cs="Times New Roman"/>
      <w:sz w:val="24"/>
      <w:szCs w:val="24"/>
    </w:rPr>
  </w:style>
  <w:style w:type="paragraph" w:customStyle="1" w:styleId="ssss1">
    <w:name w:val="样式 ssss + 宋体 五号1"/>
    <w:basedOn w:val="ssss"/>
    <w:link w:val="ssss1Char"/>
    <w:qFormat/>
    <w:rPr>
      <w:rFonts w:ascii="宋体" w:hAnsi="宋体"/>
    </w:rPr>
  </w:style>
  <w:style w:type="paragraph" w:customStyle="1" w:styleId="ssss">
    <w:name w:val="ssss"/>
    <w:basedOn w:val="a0"/>
    <w:link w:val="ssssChar1"/>
    <w:qFormat/>
    <w:pPr>
      <w:spacing w:line="360" w:lineRule="auto"/>
      <w:ind w:firstLineChars="200" w:firstLine="480"/>
    </w:pPr>
    <w:rPr>
      <w:kern w:val="0"/>
      <w:sz w:val="24"/>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90">
    <w:name w:val="标题 9 字符"/>
    <w:link w:val="9"/>
    <w:qFormat/>
    <w:rPr>
      <w:rFonts w:ascii="Arial" w:eastAsia="黑体" w:hAnsi="Arial" w:cs="Times New Roman"/>
      <w:sz w:val="24"/>
      <w:szCs w:val="21"/>
    </w:rPr>
  </w:style>
  <w:style w:type="character" w:customStyle="1" w:styleId="afff5">
    <w:name w:val="列表段落 字符"/>
    <w:uiPriority w:val="34"/>
    <w:qFormat/>
    <w:rPr>
      <w:rFonts w:ascii="Calibri" w:hAnsi="Calibri"/>
      <w:kern w:val="2"/>
      <w:sz w:val="21"/>
      <w:szCs w:val="22"/>
    </w:rPr>
  </w:style>
  <w:style w:type="character" w:customStyle="1" w:styleId="22">
    <w:name w:val="正文文本缩进 2 字符"/>
    <w:link w:val="21"/>
    <w:qFormat/>
    <w:rPr>
      <w:rFonts w:ascii="Times New Roman" w:eastAsia="仿宋_GB2312" w:hAnsi="Times New Roman" w:cs="Times New Roman"/>
      <w:sz w:val="28"/>
      <w:szCs w:val="20"/>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pointnormal1">
    <w:name w:val="point_normal1"/>
    <w:qFormat/>
    <w:rPr>
      <w:rFonts w:ascii="Arial" w:hAnsi="Arial" w:cs="Arial" w:hint="default"/>
      <w:sz w:val="16"/>
      <w:szCs w:val="16"/>
    </w:rPr>
  </w:style>
  <w:style w:type="character" w:customStyle="1" w:styleId="20">
    <w:name w:val="标题 2 字符"/>
    <w:link w:val="2"/>
    <w:qFormat/>
    <w:rPr>
      <w:rFonts w:ascii="Arial" w:eastAsia="黑体" w:hAnsi="Arial" w:cs="Times New Roman"/>
      <w:b/>
      <w:bCs/>
      <w:sz w:val="32"/>
      <w:szCs w:val="32"/>
    </w:rPr>
  </w:style>
  <w:style w:type="character" w:customStyle="1" w:styleId="ssssChar">
    <w:name w:val="ssss Char"/>
    <w:qFormat/>
    <w:rPr>
      <w:rFonts w:eastAsia="宋体"/>
      <w:kern w:val="2"/>
      <w:sz w:val="24"/>
      <w:szCs w:val="24"/>
      <w:lang w:val="en-US" w:eastAsia="zh-CN" w:bidi="ar-SA"/>
    </w:rPr>
  </w:style>
  <w:style w:type="character" w:customStyle="1" w:styleId="ssssChar1">
    <w:name w:val="ssss Char1"/>
    <w:link w:val="ssss"/>
    <w:qFormat/>
    <w:rPr>
      <w:rFonts w:ascii="Times New Roman" w:eastAsia="宋体" w:hAnsi="Times New Roman" w:cs="Times New Roman"/>
      <w:sz w:val="24"/>
      <w:szCs w:val="24"/>
    </w:rPr>
  </w:style>
  <w:style w:type="paragraph" w:customStyle="1" w:styleId="CharCharCharCharCharCharCharCharCharChar">
    <w:name w:val="Char Char Char Char Char Char Char Char Char Char"/>
    <w:basedOn w:val="a0"/>
    <w:qFormat/>
    <w:rPr>
      <w:rFonts w:ascii="Tahoma" w:hAnsi="Tahoma"/>
      <w:sz w:val="24"/>
      <w:szCs w:val="20"/>
    </w:rPr>
  </w:style>
  <w:style w:type="paragraph" w:customStyle="1" w:styleId="07407415">
    <w:name w:val="样式 宋体 四号 黑色 左侧:  0.74 厘米 首行缩进:  0.74 厘米 行距: 1.5 倍行距"/>
    <w:basedOn w:val="a0"/>
    <w:qFormat/>
    <w:pPr>
      <w:spacing w:line="360" w:lineRule="auto"/>
      <w:ind w:firstLine="420"/>
    </w:pPr>
    <w:rPr>
      <w:rFonts w:ascii="宋体"/>
      <w:color w:val="000000"/>
      <w:sz w:val="24"/>
      <w:szCs w:val="21"/>
    </w:rPr>
  </w:style>
  <w:style w:type="paragraph" w:customStyle="1" w:styleId="Char0">
    <w:name w:val="Char"/>
    <w:basedOn w:val="a0"/>
    <w:qFormat/>
    <w:rPr>
      <w:rFonts w:ascii="Tahoma" w:hAnsi="Tahoma"/>
      <w:sz w:val="24"/>
      <w:szCs w:val="20"/>
    </w:rPr>
  </w:style>
  <w:style w:type="paragraph" w:customStyle="1" w:styleId="afff6">
    <w:name w:val="_正文"/>
    <w:qFormat/>
    <w:pPr>
      <w:spacing w:line="360" w:lineRule="auto"/>
      <w:ind w:firstLineChars="200" w:firstLine="200"/>
    </w:pPr>
    <w:rPr>
      <w:rFonts w:ascii="Calibri" w:hAnsi="Calibri"/>
      <w:sz w:val="24"/>
      <w:szCs w:val="21"/>
    </w:rPr>
  </w:style>
  <w:style w:type="paragraph" w:customStyle="1" w:styleId="2cxsplast">
    <w:name w:val="2cxsplast"/>
    <w:basedOn w:val="a0"/>
    <w:qFormat/>
    <w:pPr>
      <w:widowControl/>
      <w:spacing w:before="100" w:beforeAutospacing="1" w:after="100" w:afterAutospacing="1"/>
      <w:jc w:val="left"/>
    </w:pPr>
    <w:rPr>
      <w:rFonts w:ascii="宋体" w:hAnsi="宋体" w:cs="宋体"/>
      <w:kern w:val="0"/>
      <w:sz w:val="24"/>
    </w:rPr>
  </w:style>
  <w:style w:type="paragraph" w:customStyle="1" w:styleId="16">
    <w:name w:val="正文样式1"/>
    <w:basedOn w:val="a0"/>
    <w:qFormat/>
    <w:pPr>
      <w:spacing w:before="120" w:after="120" w:line="360" w:lineRule="auto"/>
      <w:ind w:firstLineChars="200" w:firstLine="480"/>
    </w:pPr>
    <w:rPr>
      <w:sz w:val="24"/>
      <w:szCs w:val="20"/>
    </w:rPr>
  </w:style>
  <w:style w:type="paragraph" w:customStyle="1" w:styleId="msonormalcxsplast">
    <w:name w:val="msonormalcxsplast"/>
    <w:basedOn w:val="a0"/>
    <w:qFormat/>
    <w:pPr>
      <w:widowControl/>
      <w:spacing w:before="100" w:beforeAutospacing="1" w:after="100" w:afterAutospacing="1"/>
      <w:jc w:val="left"/>
    </w:pPr>
    <w:rPr>
      <w:rFonts w:ascii="宋体" w:hAnsi="宋体" w:cs="宋体"/>
      <w:kern w:val="0"/>
      <w:sz w:val="24"/>
    </w:rPr>
  </w:style>
  <w:style w:type="paragraph" w:customStyle="1" w:styleId="CharCharCharChar">
    <w:name w:val="Char Char Char Char"/>
    <w:basedOn w:val="a0"/>
    <w:qFormat/>
    <w:rPr>
      <w:rFonts w:ascii="Tahoma" w:hAnsi="Tahoma"/>
      <w:sz w:val="24"/>
      <w:szCs w:val="20"/>
    </w:rPr>
  </w:style>
  <w:style w:type="paragraph" w:customStyle="1" w:styleId="17">
    <w:name w:val="正文1"/>
    <w:qFormat/>
    <w:pPr>
      <w:widowControl w:val="0"/>
      <w:adjustRightInd w:val="0"/>
      <w:spacing w:line="315" w:lineRule="atLeast"/>
      <w:jc w:val="both"/>
      <w:textAlignment w:val="baseline"/>
    </w:pPr>
    <w:rPr>
      <w:rFonts w:ascii="宋体"/>
      <w:sz w:val="24"/>
    </w:rPr>
  </w:style>
  <w:style w:type="paragraph" w:customStyle="1" w:styleId="CharCharCharCharCharCharCharCharCharCharCharCharChar">
    <w:name w:val="Char Char Char Char Char Char Char Char Char Char Char Char Char"/>
    <w:basedOn w:val="a0"/>
    <w:qFormat/>
    <w:rPr>
      <w:sz w:val="24"/>
    </w:rPr>
  </w:style>
  <w:style w:type="paragraph" w:customStyle="1" w:styleId="36">
    <w:name w:val="样式 正文文本缩进 3 + 四号"/>
    <w:basedOn w:val="34"/>
    <w:qFormat/>
    <w:pPr>
      <w:spacing w:after="0" w:line="360" w:lineRule="auto"/>
      <w:ind w:leftChars="0" w:left="0" w:firstLine="437"/>
    </w:pPr>
    <w:rPr>
      <w:sz w:val="24"/>
      <w:szCs w:val="21"/>
    </w:rPr>
  </w:style>
  <w:style w:type="paragraph" w:customStyle="1" w:styleId="2cxspmiddle">
    <w:name w:val="2cxspmiddle"/>
    <w:basedOn w:val="a0"/>
    <w:qFormat/>
    <w:pPr>
      <w:widowControl/>
      <w:spacing w:before="100" w:beforeAutospacing="1" w:after="100" w:afterAutospacing="1"/>
      <w:jc w:val="left"/>
    </w:pPr>
    <w:rPr>
      <w:rFonts w:ascii="宋体" w:hAnsi="宋体" w:cs="宋体"/>
      <w:kern w:val="0"/>
      <w:sz w:val="24"/>
    </w:rPr>
  </w:style>
  <w:style w:type="paragraph" w:customStyle="1" w:styleId="------4">
    <w:name w:val="标题------4"/>
    <w:basedOn w:val="4"/>
    <w:qFormat/>
    <w:pPr>
      <w:keepLines/>
      <w:spacing w:line="360" w:lineRule="auto"/>
      <w:ind w:left="960" w:hanging="420"/>
      <w:jc w:val="both"/>
    </w:pPr>
    <w:rPr>
      <w:rFonts w:ascii="仿宋_GB2312" w:eastAsia="仿宋_GB2312" w:hAnsi="宋体" w:cs="仿宋_GB2312"/>
      <w:b/>
      <w:sz w:val="28"/>
      <w:szCs w:val="28"/>
      <w:lang w:val="zh-CN"/>
    </w:rPr>
  </w:style>
  <w:style w:type="paragraph" w:customStyle="1" w:styleId="CharChar1CharCharCharCharCharChar">
    <w:name w:val="Char Char1 Char Char Char Char Char Char"/>
    <w:basedOn w:val="a0"/>
    <w:qFormat/>
    <w:pPr>
      <w:widowControl/>
      <w:spacing w:after="160" w:line="240" w:lineRule="exact"/>
      <w:jc w:val="left"/>
    </w:pPr>
    <w:rPr>
      <w:rFonts w:ascii="Verdana" w:eastAsia="仿宋_GB2312" w:hAnsi="Verdana"/>
      <w:kern w:val="0"/>
      <w:sz w:val="24"/>
      <w:szCs w:val="20"/>
      <w:lang w:eastAsia="en-US"/>
    </w:rPr>
  </w:style>
  <w:style w:type="paragraph" w:customStyle="1" w:styleId="Char11">
    <w:name w:val="Char1"/>
    <w:basedOn w:val="a0"/>
    <w:qFormat/>
    <w:pPr>
      <w:tabs>
        <w:tab w:val="left" w:pos="360"/>
      </w:tabs>
    </w:pPr>
    <w:rPr>
      <w:sz w:val="24"/>
    </w:rPr>
  </w:style>
  <w:style w:type="paragraph" w:customStyle="1" w:styleId="CharCharChar">
    <w:name w:val="Char Char Char"/>
    <w:basedOn w:val="a0"/>
    <w:qFormat/>
    <w:rPr>
      <w:rFonts w:ascii="Tahoma" w:hAnsi="Tahoma"/>
      <w:sz w:val="24"/>
      <w:szCs w:val="20"/>
    </w:rPr>
  </w:style>
  <w:style w:type="paragraph" w:customStyle="1" w:styleId="CharCharCharChar1">
    <w:name w:val="Char Char Char Char1"/>
    <w:basedOn w:val="a0"/>
    <w:qFormat/>
    <w:rPr>
      <w:rFonts w:ascii="Tahoma" w:hAnsi="Tahoma"/>
      <w:sz w:val="24"/>
      <w:szCs w:val="20"/>
    </w:rPr>
  </w:style>
  <w:style w:type="paragraph" w:customStyle="1" w:styleId="ssss2">
    <w:name w:val="样式 样式 ssss + 宋体 五号 + 首行缩进:  2 字符"/>
    <w:basedOn w:val="ssss0"/>
    <w:qFormat/>
    <w:pPr>
      <w:ind w:firstLine="480"/>
    </w:pPr>
  </w:style>
  <w:style w:type="paragraph" w:customStyle="1" w:styleId="ssss0">
    <w:name w:val="样式 ssss + 宋体 五号"/>
    <w:basedOn w:val="ssss"/>
    <w:qFormat/>
    <w:pPr>
      <w:ind w:firstLine="420"/>
    </w:pPr>
    <w:rPr>
      <w:rFonts w:ascii="宋体" w:hAnsi="宋体" w:cs="宋体"/>
      <w:szCs w:val="20"/>
    </w:rPr>
  </w:style>
  <w:style w:type="paragraph" w:customStyle="1" w:styleId="CharCharCharCharCharChar">
    <w:name w:val="Char Char 字元 字元 字元 Char Char Char Char"/>
    <w:basedOn w:val="a0"/>
    <w:qFormat/>
    <w:pPr>
      <w:adjustRightInd w:val="0"/>
      <w:spacing w:line="360" w:lineRule="auto"/>
    </w:pPr>
    <w:rPr>
      <w:kern w:val="0"/>
      <w:sz w:val="24"/>
      <w:szCs w:val="20"/>
    </w:rPr>
  </w:style>
  <w:style w:type="paragraph" w:customStyle="1" w:styleId="ecmsonormal">
    <w:name w:val="ec_msonormal"/>
    <w:basedOn w:val="a0"/>
    <w:qFormat/>
    <w:pPr>
      <w:widowControl/>
      <w:spacing w:before="100" w:beforeAutospacing="1" w:after="100" w:afterAutospacing="1"/>
      <w:jc w:val="left"/>
    </w:pPr>
    <w:rPr>
      <w:rFonts w:ascii="宋体" w:hAnsi="宋体"/>
      <w:kern w:val="0"/>
      <w:sz w:val="24"/>
    </w:rPr>
  </w:style>
  <w:style w:type="paragraph" w:customStyle="1" w:styleId="18">
    <w:name w:val="标题1"/>
    <w:basedOn w:val="a0"/>
    <w:next w:val="a0"/>
    <w:qFormat/>
    <w:pPr>
      <w:tabs>
        <w:tab w:val="left" w:pos="9193"/>
        <w:tab w:val="left" w:pos="9827"/>
      </w:tabs>
      <w:autoSpaceDE w:val="0"/>
      <w:autoSpaceDN w:val="0"/>
      <w:snapToGrid w:val="0"/>
      <w:spacing w:line="700" w:lineRule="atLeast"/>
      <w:jc w:val="center"/>
    </w:pPr>
    <w:rPr>
      <w:rFonts w:ascii="方正小标宋_GBK" w:eastAsia="方正小标宋_GBK"/>
      <w:snapToGrid w:val="0"/>
      <w:kern w:val="0"/>
      <w:sz w:val="44"/>
      <w:szCs w:val="20"/>
    </w:rPr>
  </w:style>
  <w:style w:type="paragraph" w:customStyle="1" w:styleId="CharCharCharCharCharCharCharCharCharCharCharCharChar1">
    <w:name w:val="Char Char Char Char Char Char Char Char Char Char Char Char Char1"/>
    <w:basedOn w:val="a0"/>
    <w:qFormat/>
  </w:style>
  <w:style w:type="paragraph" w:customStyle="1" w:styleId="52">
    <w:name w:val="样式5"/>
    <w:basedOn w:val="a0"/>
    <w:qFormat/>
    <w:rPr>
      <w:rFonts w:ascii="宋体" w:cs="宋体"/>
      <w:sz w:val="24"/>
    </w:rPr>
  </w:style>
  <w:style w:type="paragraph" w:customStyle="1" w:styleId="afff7">
    <w:name w:val="表格"/>
    <w:basedOn w:val="a0"/>
    <w:qFormat/>
    <w:rPr>
      <w:rFonts w:ascii="Arial" w:hAnsi="Arial"/>
      <w:sz w:val="24"/>
    </w:rPr>
  </w:style>
  <w:style w:type="paragraph" w:customStyle="1" w:styleId="xl25">
    <w:name w:val="xl25"/>
    <w:basedOn w:val="a0"/>
    <w:qFormat/>
    <w:pPr>
      <w:widowControl/>
      <w:pBdr>
        <w:bottom w:val="single" w:sz="4" w:space="0" w:color="auto"/>
        <w:right w:val="single" w:sz="4" w:space="0" w:color="auto"/>
      </w:pBdr>
      <w:spacing w:before="100" w:beforeAutospacing="1" w:after="100" w:afterAutospacing="1"/>
    </w:pPr>
    <w:rPr>
      <w:rFonts w:ascii="华文细黑" w:eastAsia="华文细黑" w:hAnsi="华文细黑" w:hint="eastAsia"/>
      <w:kern w:val="0"/>
      <w:sz w:val="18"/>
      <w:szCs w:val="18"/>
    </w:rPr>
  </w:style>
  <w:style w:type="paragraph" w:customStyle="1" w:styleId="Header2">
    <w:name w:val="Header2"/>
    <w:basedOn w:val="a0"/>
    <w:qFormat/>
    <w:pPr>
      <w:tabs>
        <w:tab w:val="left" w:pos="480"/>
      </w:tabs>
      <w:ind w:left="480" w:hanging="480"/>
    </w:pPr>
  </w:style>
  <w:style w:type="paragraph" w:customStyle="1" w:styleId="-----3">
    <w:name w:val="标题-----3"/>
    <w:basedOn w:val="3"/>
    <w:qFormat/>
    <w:pPr>
      <w:spacing w:before="0" w:after="0" w:line="240" w:lineRule="auto"/>
      <w:outlineLvl w:val="0"/>
    </w:pPr>
    <w:rPr>
      <w:rFonts w:ascii="宋体" w:hAnsi="宋体"/>
      <w:b w:val="0"/>
      <w:bCs w:val="0"/>
      <w:sz w:val="28"/>
      <w:szCs w:val="28"/>
    </w:rPr>
  </w:style>
  <w:style w:type="paragraph" w:customStyle="1" w:styleId="msonormalcxspmiddle">
    <w:name w:val="msonormalcxspmiddle"/>
    <w:basedOn w:val="a0"/>
    <w:qFormat/>
    <w:pPr>
      <w:widowControl/>
      <w:spacing w:before="100" w:beforeAutospacing="1" w:after="100" w:afterAutospacing="1"/>
      <w:jc w:val="left"/>
    </w:pPr>
    <w:rPr>
      <w:rFonts w:ascii="宋体" w:hAnsi="宋体" w:cs="宋体"/>
      <w:kern w:val="0"/>
      <w:sz w:val="24"/>
    </w:rPr>
  </w:style>
  <w:style w:type="paragraph" w:customStyle="1" w:styleId="afff8">
    <w:name w:val="表格正文"/>
    <w:basedOn w:val="a0"/>
    <w:qFormat/>
    <w:pPr>
      <w:spacing w:line="360" w:lineRule="auto"/>
      <w:jc w:val="left"/>
    </w:pPr>
    <w:rPr>
      <w:rFonts w:ascii="Calibri" w:hAnsi="Calibri"/>
      <w:color w:val="000000"/>
      <w:szCs w:val="28"/>
    </w:rPr>
  </w:style>
  <w:style w:type="paragraph" w:customStyle="1" w:styleId="ssss3">
    <w:name w:val="样式 ssss + 居中"/>
    <w:basedOn w:val="ssss"/>
    <w:qFormat/>
    <w:pPr>
      <w:jc w:val="center"/>
    </w:pPr>
    <w:rPr>
      <w:rFonts w:cs="宋体"/>
      <w:szCs w:val="20"/>
    </w:rPr>
  </w:style>
  <w:style w:type="character" w:customStyle="1" w:styleId="font81">
    <w:name w:val="font81"/>
    <w:basedOn w:val="a2"/>
    <w:qFormat/>
    <w:rPr>
      <w:rFonts w:ascii="宋体" w:eastAsia="宋体" w:hAnsi="宋体" w:cs="宋体" w:hint="eastAsia"/>
      <w:color w:val="666666"/>
      <w:sz w:val="21"/>
      <w:szCs w:val="21"/>
      <w:u w:val="none"/>
    </w:rPr>
  </w:style>
  <w:style w:type="character" w:customStyle="1" w:styleId="HTMLChar">
    <w:name w:val="HTML 预设格式 Char"/>
    <w:uiPriority w:val="99"/>
    <w:qFormat/>
    <w:rPr>
      <w:rFonts w:ascii="宋体" w:hAnsi="宋体" w:cs="宋体"/>
      <w:sz w:val="24"/>
      <w:szCs w:val="24"/>
    </w:rPr>
  </w:style>
  <w:style w:type="character" w:customStyle="1" w:styleId="font21">
    <w:name w:val="font21"/>
    <w:basedOn w:val="a2"/>
    <w:qFormat/>
    <w:rPr>
      <w:rFonts w:ascii="Times New Roman" w:hAnsi="Times New Roman" w:cs="Times New Roman" w:hint="default"/>
      <w:color w:val="000000"/>
      <w:sz w:val="22"/>
      <w:szCs w:val="22"/>
      <w:u w:val="none"/>
    </w:rPr>
  </w:style>
  <w:style w:type="character" w:customStyle="1" w:styleId="font61">
    <w:name w:val="font61"/>
    <w:basedOn w:val="a2"/>
    <w:qFormat/>
    <w:rPr>
      <w:rFonts w:ascii="宋体" w:eastAsia="宋体" w:hAnsi="宋体" w:cs="宋体" w:hint="eastAsia"/>
      <w:color w:val="000000"/>
      <w:sz w:val="22"/>
      <w:szCs w:val="22"/>
      <w:u w:val="none"/>
    </w:rPr>
  </w:style>
  <w:style w:type="character" w:customStyle="1" w:styleId="font11">
    <w:name w:val="font11"/>
    <w:basedOn w:val="a2"/>
    <w:qFormat/>
    <w:rPr>
      <w:rFonts w:ascii="Microsoft JhengHei" w:eastAsia="Microsoft JhengHei" w:hAnsi="Microsoft JhengHei" w:cs="Microsoft JhengHei" w:hint="eastAsia"/>
      <w:color w:val="000000"/>
      <w:sz w:val="20"/>
      <w:szCs w:val="20"/>
      <w:u w:val="none"/>
    </w:rPr>
  </w:style>
  <w:style w:type="character" w:customStyle="1" w:styleId="font51">
    <w:name w:val="font51"/>
    <w:basedOn w:val="a2"/>
    <w:qFormat/>
    <w:rPr>
      <w:rFonts w:ascii="宋体" w:eastAsia="宋体" w:hAnsi="宋体" w:cs="宋体" w:hint="eastAsia"/>
      <w:color w:val="000000"/>
      <w:sz w:val="24"/>
      <w:szCs w:val="24"/>
      <w:u w:val="none"/>
    </w:rPr>
  </w:style>
  <w:style w:type="character" w:customStyle="1" w:styleId="Char2">
    <w:name w:val="标题 Char"/>
    <w:qFormat/>
    <w:rPr>
      <w:rFonts w:ascii="Cambria" w:hAnsi="Cambria"/>
      <w:b/>
      <w:bCs/>
      <w:kern w:val="2"/>
      <w:sz w:val="32"/>
      <w:szCs w:val="32"/>
    </w:rPr>
  </w:style>
  <w:style w:type="character" w:customStyle="1" w:styleId="Char3">
    <w:name w:val="王兴华的论文正文 Char"/>
    <w:link w:val="afff9"/>
    <w:qFormat/>
    <w:rPr>
      <w:kern w:val="2"/>
      <w:sz w:val="24"/>
      <w:szCs w:val="24"/>
    </w:rPr>
  </w:style>
  <w:style w:type="paragraph" w:customStyle="1" w:styleId="afff9">
    <w:name w:val="王兴华的论文正文"/>
    <w:basedOn w:val="a1"/>
    <w:link w:val="Char3"/>
    <w:qFormat/>
    <w:rPr>
      <w:kern w:val="2"/>
      <w:sz w:val="24"/>
      <w:szCs w:val="24"/>
    </w:rPr>
  </w:style>
  <w:style w:type="character" w:customStyle="1" w:styleId="afffa">
    <w:name w:val="无间隔 字符"/>
    <w:link w:val="28"/>
    <w:qFormat/>
    <w:rPr>
      <w:rFonts w:ascii="Calibri" w:hAnsi="Calibri"/>
      <w:sz w:val="22"/>
      <w:szCs w:val="22"/>
      <w:lang w:val="en-US" w:eastAsia="zh-CN" w:bidi="ar-SA"/>
    </w:rPr>
  </w:style>
  <w:style w:type="paragraph" w:customStyle="1" w:styleId="28">
    <w:name w:val="无间隔2"/>
    <w:link w:val="afffa"/>
    <w:qFormat/>
    <w:rPr>
      <w:rFonts w:ascii="Calibri" w:hAnsi="Calibri"/>
      <w:sz w:val="22"/>
      <w:szCs w:val="22"/>
    </w:rPr>
  </w:style>
  <w:style w:type="character" w:customStyle="1" w:styleId="font31">
    <w:name w:val="font31"/>
    <w:basedOn w:val="a2"/>
    <w:qFormat/>
    <w:rPr>
      <w:rFonts w:ascii="Arial" w:hAnsi="Arial" w:cs="Arial" w:hint="default"/>
      <w:color w:val="000000"/>
      <w:sz w:val="20"/>
      <w:szCs w:val="20"/>
      <w:u w:val="none"/>
    </w:rPr>
  </w:style>
  <w:style w:type="character" w:customStyle="1" w:styleId="Char4">
    <w:name w:val="签名 Char"/>
    <w:qFormat/>
    <w:rPr>
      <w:rFonts w:eastAsia="仿宋_GB2312"/>
      <w:sz w:val="24"/>
    </w:rPr>
  </w:style>
  <w:style w:type="character" w:customStyle="1" w:styleId="font71">
    <w:name w:val="font71"/>
    <w:basedOn w:val="a2"/>
    <w:qFormat/>
    <w:rPr>
      <w:rFonts w:ascii="Times New Roman" w:hAnsi="Times New Roman" w:cs="Times New Roman" w:hint="default"/>
      <w:color w:val="000000"/>
      <w:sz w:val="21"/>
      <w:szCs w:val="21"/>
      <w:u w:val="none"/>
    </w:rPr>
  </w:style>
  <w:style w:type="character" w:customStyle="1" w:styleId="font91">
    <w:name w:val="font91"/>
    <w:basedOn w:val="a2"/>
    <w:qFormat/>
    <w:rPr>
      <w:rFonts w:ascii="Arial" w:hAnsi="Arial" w:cs="Arial"/>
      <w:color w:val="666666"/>
      <w:sz w:val="21"/>
      <w:szCs w:val="21"/>
      <w:u w:val="none"/>
    </w:rPr>
  </w:style>
  <w:style w:type="character" w:customStyle="1" w:styleId="Char5">
    <w:name w:val="副标题 Char"/>
    <w:qFormat/>
    <w:rPr>
      <w:rFonts w:ascii="Cambria" w:hAnsi="Cambria"/>
      <w:b/>
      <w:bCs/>
      <w:kern w:val="28"/>
      <w:sz w:val="32"/>
      <w:szCs w:val="32"/>
    </w:rPr>
  </w:style>
  <w:style w:type="character" w:customStyle="1" w:styleId="font01">
    <w:name w:val="font01"/>
    <w:basedOn w:val="a2"/>
    <w:qFormat/>
    <w:rPr>
      <w:rFonts w:ascii="宋体" w:eastAsia="宋体" w:hAnsi="宋体" w:cs="宋体" w:hint="eastAsia"/>
      <w:color w:val="000000"/>
      <w:sz w:val="20"/>
      <w:szCs w:val="20"/>
      <w:u w:val="none"/>
    </w:rPr>
  </w:style>
  <w:style w:type="character" w:customStyle="1" w:styleId="font41">
    <w:name w:val="font41"/>
    <w:basedOn w:val="a2"/>
    <w:qFormat/>
    <w:rPr>
      <w:rFonts w:ascii="宋体" w:eastAsia="宋体" w:hAnsi="宋体" w:cs="宋体" w:hint="eastAsia"/>
      <w:color w:val="000000"/>
      <w:sz w:val="20"/>
      <w:szCs w:val="20"/>
      <w:u w:val="none"/>
    </w:rPr>
  </w:style>
  <w:style w:type="character" w:customStyle="1" w:styleId="aff1">
    <w:name w:val="副标题 字符"/>
    <w:basedOn w:val="a2"/>
    <w:link w:val="aff0"/>
    <w:uiPriority w:val="11"/>
    <w:qFormat/>
    <w:rPr>
      <w:rFonts w:ascii="Cambria" w:hAnsi="Cambria" w:cs="Times New Roman"/>
      <w:b/>
      <w:bCs/>
      <w:kern w:val="28"/>
      <w:sz w:val="32"/>
      <w:szCs w:val="32"/>
    </w:rPr>
  </w:style>
  <w:style w:type="paragraph" w:customStyle="1" w:styleId="37">
    <w:name w:val="正文序号 3"/>
    <w:basedOn w:val="a0"/>
    <w:qFormat/>
    <w:pPr>
      <w:tabs>
        <w:tab w:val="left" w:pos="1259"/>
      </w:tabs>
      <w:spacing w:before="60"/>
      <w:ind w:left="1259" w:hanging="420"/>
    </w:pPr>
  </w:style>
  <w:style w:type="paragraph" w:customStyle="1" w:styleId="Char1CharCharChar">
    <w:name w:val="Char1 Char Char Char"/>
    <w:basedOn w:val="a0"/>
    <w:qFormat/>
    <w:rPr>
      <w:rFonts w:ascii="Tahoma" w:hAnsi="Tahoma"/>
      <w:sz w:val="24"/>
      <w:szCs w:val="20"/>
    </w:rPr>
  </w:style>
  <w:style w:type="paragraph" w:customStyle="1" w:styleId="CharChar1CharCharCharCharCharCharChar">
    <w:name w:val="Char Char1 Char Char Char Char Char Char Char"/>
    <w:basedOn w:val="a0"/>
    <w:qFormat/>
    <w:rPr>
      <w:rFonts w:ascii="Tahoma" w:hAnsi="Tahoma"/>
      <w:sz w:val="24"/>
      <w:szCs w:val="20"/>
    </w:rPr>
  </w:style>
  <w:style w:type="paragraph" w:customStyle="1" w:styleId="19">
    <w:name w:val="正文序号 1"/>
    <w:basedOn w:val="a0"/>
    <w:qFormat/>
    <w:pPr>
      <w:tabs>
        <w:tab w:val="left" w:pos="839"/>
      </w:tabs>
      <w:spacing w:before="60"/>
      <w:ind w:left="839" w:hanging="419"/>
    </w:pPr>
  </w:style>
  <w:style w:type="paragraph" w:customStyle="1" w:styleId="afffb">
    <w:name w:val="表名称"/>
    <w:basedOn w:val="a1"/>
    <w:qFormat/>
  </w:style>
  <w:style w:type="paragraph" w:customStyle="1" w:styleId="afffc">
    <w:name w:val="段"/>
    <w:next w:val="a0"/>
    <w:qFormat/>
    <w:pPr>
      <w:autoSpaceDE w:val="0"/>
      <w:autoSpaceDN w:val="0"/>
      <w:adjustRightInd w:val="0"/>
      <w:snapToGrid w:val="0"/>
      <w:spacing w:line="360" w:lineRule="auto"/>
      <w:ind w:firstLineChars="200" w:firstLine="200"/>
      <w:jc w:val="both"/>
    </w:pPr>
    <w:rPr>
      <w:rFonts w:ascii="宋体"/>
      <w:sz w:val="24"/>
      <w:szCs w:val="22"/>
    </w:rPr>
  </w:style>
  <w:style w:type="paragraph" w:customStyle="1" w:styleId="1a">
    <w:name w:val="样式1"/>
    <w:basedOn w:val="a0"/>
    <w:qFormat/>
    <w:pPr>
      <w:tabs>
        <w:tab w:val="left" w:pos="709"/>
      </w:tabs>
      <w:adjustRightInd w:val="0"/>
      <w:ind w:left="900" w:hanging="420"/>
      <w:textAlignment w:val="baseline"/>
    </w:pPr>
    <w:rPr>
      <w:rFonts w:ascii="宋体" w:hAnsi="宋体"/>
      <w:kern w:val="0"/>
      <w:szCs w:val="21"/>
    </w:rPr>
  </w:style>
  <w:style w:type="character" w:customStyle="1" w:styleId="aff9">
    <w:name w:val="标题 字符"/>
    <w:basedOn w:val="a2"/>
    <w:link w:val="aff8"/>
    <w:uiPriority w:val="10"/>
    <w:qFormat/>
    <w:rPr>
      <w:rFonts w:ascii="Cambria" w:hAnsi="Cambria" w:cs="Times New Roman"/>
      <w:b/>
      <w:bCs/>
      <w:kern w:val="2"/>
      <w:sz w:val="32"/>
      <w:szCs w:val="32"/>
    </w:rPr>
  </w:style>
  <w:style w:type="paragraph" w:customStyle="1" w:styleId="ListParagraph1">
    <w:name w:val="List Paragraph1"/>
    <w:basedOn w:val="a0"/>
    <w:uiPriority w:val="34"/>
    <w:qFormat/>
    <w:pPr>
      <w:ind w:firstLineChars="200" w:firstLine="420"/>
    </w:pPr>
    <w:rPr>
      <w:rFonts w:ascii="Calibri" w:hAnsi="Calibri"/>
      <w:szCs w:val="20"/>
    </w:rPr>
  </w:style>
  <w:style w:type="character" w:customStyle="1" w:styleId="aa">
    <w:name w:val="批注文字 字符"/>
    <w:basedOn w:val="a2"/>
    <w:link w:val="a9"/>
    <w:qFormat/>
    <w:rPr>
      <w:kern w:val="2"/>
      <w:sz w:val="21"/>
    </w:rPr>
  </w:style>
  <w:style w:type="paragraph" w:customStyle="1" w:styleId="29">
    <w:name w:val="纯文本2"/>
    <w:basedOn w:val="a0"/>
    <w:qFormat/>
    <w:pPr>
      <w:widowControl/>
      <w:adjustRightInd w:val="0"/>
      <w:jc w:val="left"/>
      <w:textAlignment w:val="baseline"/>
    </w:pPr>
    <w:rPr>
      <w:rFonts w:ascii="宋体" w:eastAsia="楷体_GB2312" w:hAnsi="Courier New"/>
      <w:kern w:val="0"/>
      <w:sz w:val="26"/>
      <w:szCs w:val="20"/>
    </w:rPr>
  </w:style>
  <w:style w:type="character" w:customStyle="1" w:styleId="HTML0">
    <w:name w:val="HTML 预设格式 字符"/>
    <w:basedOn w:val="a2"/>
    <w:link w:val="HTML"/>
    <w:uiPriority w:val="99"/>
    <w:semiHidden/>
    <w:qFormat/>
    <w:rPr>
      <w:rFonts w:ascii="Courier New" w:hAnsi="Courier New" w:cs="Courier New"/>
      <w:kern w:val="2"/>
    </w:rPr>
  </w:style>
  <w:style w:type="character" w:customStyle="1" w:styleId="afe">
    <w:name w:val="签名 字符"/>
    <w:basedOn w:val="a2"/>
    <w:link w:val="afd"/>
    <w:uiPriority w:val="99"/>
    <w:semiHidden/>
    <w:qFormat/>
    <w:rPr>
      <w:kern w:val="2"/>
      <w:sz w:val="21"/>
      <w:szCs w:val="24"/>
    </w:rPr>
  </w:style>
  <w:style w:type="paragraph" w:customStyle="1" w:styleId="1b">
    <w:name w:val="纯文本1"/>
    <w:basedOn w:val="a0"/>
    <w:qFormat/>
    <w:pPr>
      <w:adjustRightInd w:val="0"/>
      <w:textAlignment w:val="baseline"/>
    </w:pPr>
    <w:rPr>
      <w:rFonts w:ascii="宋体" w:eastAsia="楷体_GB2312" w:hAnsi="Courier New"/>
      <w:sz w:val="28"/>
      <w:szCs w:val="20"/>
    </w:rPr>
  </w:style>
  <w:style w:type="paragraph" w:customStyle="1" w:styleId="CharCharChar1">
    <w:name w:val="Char Char Char1"/>
    <w:basedOn w:val="a0"/>
    <w:qFormat/>
    <w:pPr>
      <w:tabs>
        <w:tab w:val="left" w:pos="375"/>
        <w:tab w:val="left" w:pos="1545"/>
      </w:tabs>
      <w:ind w:left="900" w:hanging="420"/>
    </w:pPr>
    <w:rPr>
      <w:szCs w:val="20"/>
    </w:rPr>
  </w:style>
  <w:style w:type="paragraph" w:customStyle="1" w:styleId="2a">
    <w:name w:val="正文序号 2"/>
    <w:basedOn w:val="a0"/>
    <w:qFormat/>
    <w:pPr>
      <w:tabs>
        <w:tab w:val="left" w:pos="1049"/>
      </w:tabs>
      <w:spacing w:before="60"/>
      <w:ind w:left="1049" w:hanging="420"/>
    </w:pPr>
  </w:style>
  <w:style w:type="paragraph" w:customStyle="1" w:styleId="1c">
    <w:name w:val="题注1"/>
    <w:basedOn w:val="a0"/>
    <w:next w:val="a0"/>
    <w:uiPriority w:val="35"/>
    <w:unhideWhenUsed/>
    <w:qFormat/>
    <w:pPr>
      <w:spacing w:afterLines="50"/>
      <w:ind w:firstLineChars="200" w:firstLine="200"/>
      <w:jc w:val="center"/>
    </w:pPr>
    <w:rPr>
      <w:rFonts w:ascii="宋体" w:hAnsi="宋体" w:cs="宋体"/>
      <w:sz w:val="24"/>
    </w:rPr>
  </w:style>
  <w:style w:type="character" w:customStyle="1" w:styleId="af5">
    <w:name w:val="尾注文本 字符"/>
    <w:basedOn w:val="a2"/>
    <w:link w:val="af4"/>
    <w:qFormat/>
    <w:rPr>
      <w:kern w:val="2"/>
      <w:sz w:val="21"/>
      <w:szCs w:val="21"/>
    </w:rPr>
  </w:style>
  <w:style w:type="character" w:customStyle="1" w:styleId="aff4">
    <w:name w:val="脚注文本 字符"/>
    <w:basedOn w:val="a2"/>
    <w:link w:val="aff3"/>
    <w:qFormat/>
    <w:rPr>
      <w:kern w:val="2"/>
      <w:sz w:val="18"/>
      <w:szCs w:val="21"/>
    </w:rPr>
  </w:style>
  <w:style w:type="paragraph" w:customStyle="1" w:styleId="PT2">
    <w:name w:val="PT2"/>
    <w:next w:val="a0"/>
    <w:qFormat/>
    <w:pPr>
      <w:widowControl w:val="0"/>
      <w:numPr>
        <w:ilvl w:val="1"/>
        <w:numId w:val="1"/>
      </w:numPr>
      <w:spacing w:before="120" w:after="120" w:line="360" w:lineRule="auto"/>
      <w:outlineLvl w:val="1"/>
    </w:pPr>
    <w:rPr>
      <w:rFonts w:ascii="黑体" w:hAnsi="宋体"/>
      <w:b/>
      <w:kern w:val="2"/>
      <w:sz w:val="30"/>
      <w:szCs w:val="30"/>
    </w:rPr>
  </w:style>
  <w:style w:type="paragraph" w:customStyle="1" w:styleId="PT3">
    <w:name w:val="PT3"/>
    <w:basedOn w:val="PT2"/>
    <w:next w:val="a0"/>
    <w:qFormat/>
    <w:pPr>
      <w:numPr>
        <w:ilvl w:val="2"/>
      </w:numPr>
      <w:ind w:rightChars="100" w:right="100"/>
      <w:outlineLvl w:val="2"/>
    </w:pPr>
    <w:rPr>
      <w:sz w:val="28"/>
    </w:rPr>
  </w:style>
  <w:style w:type="paragraph" w:customStyle="1" w:styleId="HA">
    <w:name w:val="正文文本（HA）"/>
    <w:basedOn w:val="ab"/>
    <w:uiPriority w:val="99"/>
    <w:qFormat/>
    <w:pPr>
      <w:spacing w:beforeLines="50" w:line="360" w:lineRule="auto"/>
      <w:ind w:firstLineChars="200" w:firstLine="200"/>
    </w:pPr>
    <w:rPr>
      <w:rFonts w:ascii="宋体" w:eastAsia="宋体" w:hAnsi="宋体"/>
    </w:rPr>
  </w:style>
  <w:style w:type="table" w:customStyle="1" w:styleId="2b">
    <w:name w:val="网格型2"/>
    <w:basedOn w:val="a3"/>
    <w:uiPriority w:val="39"/>
    <w:qFormat/>
    <w:rPr>
      <w:rFonts w:ascii="等线" w:eastAsia="仿宋_GB2312" w:hAnsi="等线" w:cs="宋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列表段落3"/>
    <w:basedOn w:val="a0"/>
    <w:uiPriority w:val="34"/>
    <w:unhideWhenUsed/>
    <w:qFormat/>
    <w:pPr>
      <w:spacing w:line="360" w:lineRule="auto"/>
      <w:ind w:firstLineChars="200" w:firstLine="420"/>
    </w:pPr>
    <w:rPr>
      <w:rFonts w:eastAsia="仿宋"/>
      <w:sz w:val="28"/>
      <w:szCs w:val="21"/>
    </w:rPr>
  </w:style>
  <w:style w:type="character" w:customStyle="1" w:styleId="2c">
    <w:name w:val="标题2"/>
    <w:qFormat/>
    <w:rPr>
      <w:rFonts w:ascii="宋体" w:eastAsia="宋体" w:hAnsi="宋体" w:hint="eastAsia"/>
      <w:b/>
      <w:bCs/>
      <w:kern w:val="44"/>
      <w:sz w:val="30"/>
      <w:szCs w:val="44"/>
      <w:lang w:val="en-US" w:eastAsia="zh-CN" w:bidi="ar-SA"/>
    </w:rPr>
  </w:style>
  <w:style w:type="paragraph" w:customStyle="1" w:styleId="afffd">
    <w:name w:val="二级标题"/>
    <w:basedOn w:val="afffe"/>
    <w:uiPriority w:val="99"/>
    <w:qFormat/>
    <w:pPr>
      <w:outlineLvl w:val="1"/>
    </w:pPr>
    <w:rPr>
      <w:sz w:val="30"/>
    </w:rPr>
  </w:style>
  <w:style w:type="paragraph" w:customStyle="1" w:styleId="afffe">
    <w:name w:val="一级标题"/>
    <w:basedOn w:val="a0"/>
    <w:uiPriority w:val="99"/>
    <w:qFormat/>
    <w:pPr>
      <w:spacing w:beforeLines="50" w:line="360" w:lineRule="auto"/>
      <w:outlineLvl w:val="0"/>
    </w:pPr>
    <w:rPr>
      <w:rFonts w:ascii="黑体" w:eastAsia="黑体" w:hAnsi="黑体"/>
      <w:kern w:val="0"/>
      <w:sz w:val="32"/>
      <w:szCs w:val="20"/>
    </w:rPr>
  </w:style>
  <w:style w:type="character" w:customStyle="1" w:styleId="HACharChar">
    <w:name w:val="正文文本（HA） Char Char"/>
    <w:qFormat/>
    <w:rPr>
      <w:rFonts w:ascii="宋体" w:eastAsia="宋体" w:hAnsi="宋体"/>
      <w:kern w:val="2"/>
      <w:sz w:val="24"/>
    </w:rPr>
  </w:style>
  <w:style w:type="paragraph" w:customStyle="1" w:styleId="affff">
    <w:name w:val="图片格式"/>
    <w:basedOn w:val="HA"/>
    <w:uiPriority w:val="99"/>
    <w:qFormat/>
    <w:pPr>
      <w:spacing w:beforeLines="0"/>
      <w:ind w:firstLineChars="0" w:firstLine="0"/>
      <w:jc w:val="center"/>
    </w:pPr>
  </w:style>
  <w:style w:type="paragraph" w:customStyle="1" w:styleId="SANGFOR22">
    <w:name w:val="SANGFOR_2_标题2"/>
    <w:basedOn w:val="2"/>
    <w:next w:val="a0"/>
    <w:qFormat/>
    <w:pPr>
      <w:widowControl/>
      <w:tabs>
        <w:tab w:val="left" w:pos="567"/>
        <w:tab w:val="left" w:pos="1206"/>
      </w:tabs>
      <w:snapToGrid w:val="0"/>
      <w:spacing w:beforeLines="50" w:afterLines="50" w:line="360" w:lineRule="auto"/>
      <w:jc w:val="left"/>
    </w:pPr>
    <w:rPr>
      <w:rFonts w:ascii="微软雅黑" w:eastAsia="微软雅黑" w:hAnsi="微软雅黑"/>
      <w:b w:val="0"/>
      <w:sz w:val="28"/>
    </w:rPr>
  </w:style>
  <w:style w:type="paragraph" w:customStyle="1" w:styleId="42">
    <w:name w:val="样式4"/>
    <w:basedOn w:val="a0"/>
    <w:next w:val="a0"/>
    <w:qFormat/>
    <w:pPr>
      <w:tabs>
        <w:tab w:val="left" w:pos="588"/>
      </w:tabs>
      <w:spacing w:before="120" w:after="120" w:line="360" w:lineRule="auto"/>
      <w:ind w:left="720" w:hanging="720"/>
    </w:pPr>
    <w:rPr>
      <w:rFonts w:ascii="微软雅黑" w:eastAsia="微软雅黑" w:hAnsi="微软雅黑"/>
      <w:b/>
    </w:rPr>
  </w:style>
  <w:style w:type="paragraph" w:customStyle="1" w:styleId="m">
    <w:name w:val="m正文"/>
    <w:basedOn w:val="a0"/>
    <w:qFormat/>
    <w:pPr>
      <w:spacing w:line="360" w:lineRule="auto"/>
      <w:ind w:firstLineChars="200" w:firstLine="420"/>
    </w:pPr>
    <w:rPr>
      <w:rFonts w:ascii="Calibri" w:hAnsi="Calibri"/>
      <w:szCs w:val="21"/>
    </w:rPr>
  </w:style>
  <w:style w:type="paragraph" w:customStyle="1" w:styleId="affff0">
    <w:name w:val="我的正文"/>
    <w:qFormat/>
    <w:pPr>
      <w:spacing w:line="360" w:lineRule="auto"/>
      <w:ind w:firstLineChars="200" w:firstLine="200"/>
    </w:pPr>
    <w:rPr>
      <w:color w:val="000000"/>
      <w:kern w:val="2"/>
      <w:sz w:val="24"/>
      <w:szCs w:val="24"/>
    </w:rPr>
  </w:style>
  <w:style w:type="paragraph" w:customStyle="1" w:styleId="affff1">
    <w:name w:val="正文内容"/>
    <w:basedOn w:val="a0"/>
    <w:qFormat/>
    <w:pPr>
      <w:spacing w:line="360" w:lineRule="auto"/>
      <w:ind w:firstLine="590"/>
    </w:pPr>
    <w:rPr>
      <w:rFonts w:ascii="宋体"/>
      <w:szCs w:val="20"/>
    </w:rPr>
  </w:style>
  <w:style w:type="paragraph" w:customStyle="1" w:styleId="2156">
    <w:name w:val="样式 段落缩进2 小四 + 段前: 15.6 磅"/>
    <w:basedOn w:val="a0"/>
    <w:qFormat/>
    <w:pPr>
      <w:spacing w:before="312" w:line="360" w:lineRule="auto"/>
      <w:ind w:firstLineChars="200" w:firstLine="480"/>
    </w:pPr>
    <w:rPr>
      <w:rFonts w:ascii="宋体" w:hAnsi="宋体"/>
      <w:szCs w:val="20"/>
    </w:rPr>
  </w:style>
  <w:style w:type="paragraph" w:customStyle="1" w:styleId="a">
    <w:name w:val="列举项目"/>
    <w:basedOn w:val="17"/>
    <w:qFormat/>
    <w:pPr>
      <w:numPr>
        <w:numId w:val="2"/>
      </w:numPr>
      <w:tabs>
        <w:tab w:val="left" w:pos="1200"/>
      </w:tabs>
      <w:spacing w:line="360" w:lineRule="auto"/>
    </w:pPr>
    <w:rPr>
      <w:rFonts w:asciiTheme="minorHAnsi" w:eastAsiaTheme="minorEastAsia" w:hAnsiTheme="minorHAnsi" w:cs="宋体"/>
      <w:kern w:val="2"/>
      <w:sz w:val="21"/>
      <w:szCs w:val="21"/>
    </w:rPr>
  </w:style>
  <w:style w:type="paragraph" w:customStyle="1" w:styleId="11">
    <w:name w:val="1_标题1"/>
    <w:basedOn w:val="1"/>
    <w:next w:val="a0"/>
    <w:qFormat/>
    <w:pPr>
      <w:widowControl/>
      <w:numPr>
        <w:numId w:val="3"/>
      </w:numPr>
      <w:shd w:val="clear" w:color="auto" w:fill="92D050"/>
      <w:snapToGrid w:val="0"/>
      <w:spacing w:before="100" w:beforeAutospacing="1" w:afterLines="50" w:line="360" w:lineRule="auto"/>
      <w:jc w:val="left"/>
    </w:pPr>
    <w:rPr>
      <w:rFonts w:ascii="Arial" w:eastAsia="微软雅黑" w:hAnsi="Arial"/>
      <w:bCs w:val="0"/>
      <w:color w:val="FFFFFF" w:themeColor="background1"/>
      <w:sz w:val="32"/>
      <w:szCs w:val="32"/>
    </w:rPr>
  </w:style>
  <w:style w:type="paragraph" w:customStyle="1" w:styleId="Leier">
    <w:name w:val="Leier图片"/>
    <w:basedOn w:val="Leier0"/>
    <w:uiPriority w:val="99"/>
    <w:qFormat/>
    <w:pPr>
      <w:spacing w:line="240" w:lineRule="atLeast"/>
      <w:ind w:firstLineChars="0" w:firstLine="0"/>
      <w:jc w:val="center"/>
    </w:pPr>
  </w:style>
  <w:style w:type="paragraph" w:customStyle="1" w:styleId="Leier0">
    <w:name w:val="Leier正文"/>
    <w:basedOn w:val="a0"/>
    <w:uiPriority w:val="99"/>
    <w:qFormat/>
    <w:pPr>
      <w:spacing w:line="360" w:lineRule="exact"/>
      <w:ind w:firstLineChars="200" w:firstLine="420"/>
    </w:pPr>
    <w:rPr>
      <w:rFonts w:asciiTheme="minorHAnsi" w:eastAsia="微软雅黑" w:hAnsiTheme="minorHAnsi" w:cstheme="minorBidi"/>
      <w:szCs w:val="21"/>
    </w:rPr>
  </w:style>
  <w:style w:type="paragraph" w:customStyle="1" w:styleId="ZF">
    <w:name w:val="ZF正文"/>
    <w:basedOn w:val="a0"/>
    <w:qFormat/>
    <w:pPr>
      <w:spacing w:line="360" w:lineRule="auto"/>
    </w:pPr>
    <w:rPr>
      <w:rFonts w:ascii="微软雅黑" w:eastAsia="微软雅黑" w:hAnsi="微软雅黑"/>
      <w:szCs w:val="21"/>
      <w:lang w:eastAsia="zh-TW"/>
    </w:rPr>
  </w:style>
  <w:style w:type="paragraph" w:customStyle="1" w:styleId="2d">
    <w:name w:val="列出段落2"/>
    <w:basedOn w:val="a0"/>
    <w:uiPriority w:val="34"/>
    <w:qFormat/>
    <w:pPr>
      <w:ind w:firstLineChars="200" w:firstLine="420"/>
    </w:pPr>
    <w:rPr>
      <w:rFonts w:ascii="Calibri" w:hAnsi="Calibri"/>
      <w:szCs w:val="22"/>
    </w:rPr>
  </w:style>
  <w:style w:type="paragraph" w:customStyle="1" w:styleId="TOC10">
    <w:name w:val="TOC 标题1"/>
    <w:basedOn w:val="1"/>
    <w:next w:val="a0"/>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Style4">
    <w:name w:val="_Style 4"/>
    <w:basedOn w:val="1"/>
    <w:next w:val="a0"/>
    <w:uiPriority w:val="39"/>
    <w:unhideWhenUsed/>
    <w:qFormat/>
    <w:pPr>
      <w:widowControl/>
      <w:spacing w:before="240" w:after="0" w:line="259" w:lineRule="auto"/>
      <w:jc w:val="left"/>
      <w:outlineLvl w:val="9"/>
    </w:pPr>
    <w:rPr>
      <w:rFonts w:ascii="Calibri Light" w:hAnsi="Calibri Light"/>
      <w:b w:val="0"/>
      <w:bCs w:val="0"/>
      <w:color w:val="2E74B5"/>
      <w:kern w:val="0"/>
      <w:sz w:val="32"/>
      <w:szCs w:val="32"/>
    </w:rPr>
  </w:style>
  <w:style w:type="character" w:customStyle="1" w:styleId="font181">
    <w:name w:val="font181"/>
    <w:basedOn w:val="a2"/>
    <w:qFormat/>
    <w:rPr>
      <w:rFonts w:ascii="宋体" w:eastAsia="宋体" w:hAnsi="宋体" w:cs="宋体" w:hint="eastAsia"/>
      <w:b/>
      <w:color w:val="000000"/>
      <w:sz w:val="18"/>
      <w:szCs w:val="18"/>
      <w:u w:val="none"/>
    </w:rPr>
  </w:style>
  <w:style w:type="character" w:customStyle="1" w:styleId="font121">
    <w:name w:val="font121"/>
    <w:basedOn w:val="a2"/>
    <w:qFormat/>
    <w:rPr>
      <w:rFonts w:ascii="宋体" w:eastAsia="宋体" w:hAnsi="宋体" w:cs="宋体" w:hint="eastAsia"/>
      <w:color w:val="000000"/>
      <w:sz w:val="18"/>
      <w:szCs w:val="18"/>
      <w:u w:val="none"/>
    </w:rPr>
  </w:style>
  <w:style w:type="character" w:customStyle="1" w:styleId="font112">
    <w:name w:val="font112"/>
    <w:basedOn w:val="a2"/>
    <w:qFormat/>
    <w:rPr>
      <w:rFonts w:ascii="宋体" w:eastAsia="宋体" w:hAnsi="宋体" w:cs="宋体" w:hint="eastAsia"/>
      <w:color w:val="000000"/>
      <w:sz w:val="18"/>
      <w:szCs w:val="18"/>
      <w:u w:val="none"/>
    </w:rPr>
  </w:style>
  <w:style w:type="paragraph" w:customStyle="1" w:styleId="215">
    <w:name w:val="样式 标题 2 + 黑色 行距: 1.5 倍行距"/>
    <w:basedOn w:val="2"/>
    <w:qFormat/>
    <w:pPr>
      <w:spacing w:line="360" w:lineRule="auto"/>
    </w:pPr>
    <w:rPr>
      <w:rFonts w:cs="宋体"/>
      <w:color w:val="000000"/>
      <w:szCs w:val="20"/>
    </w:rPr>
  </w:style>
  <w:style w:type="paragraph" w:customStyle="1" w:styleId="paragraphindent">
    <w:name w:val="paragraphindent"/>
    <w:basedOn w:val="a0"/>
    <w:qFormat/>
    <w:pPr>
      <w:widowControl/>
      <w:spacing w:before="100" w:beforeAutospacing="1" w:after="100" w:afterAutospacing="1"/>
      <w:jc w:val="left"/>
    </w:pPr>
    <w:rPr>
      <w:rFonts w:ascii="宋体" w:hAnsi="宋体" w:cs="宋体"/>
      <w:kern w:val="0"/>
      <w:sz w:val="24"/>
    </w:rPr>
  </w:style>
  <w:style w:type="paragraph" w:customStyle="1" w:styleId="TableParagraph">
    <w:name w:val="Table Paragraph"/>
    <w:basedOn w:val="a0"/>
    <w:uiPriority w:val="1"/>
    <w:qFormat/>
    <w:rPr>
      <w:rFonts w:ascii="宋体" w:hAnsi="宋体" w:cs="宋体"/>
      <w:lang w:val="zh-CN" w:bidi="zh-CN"/>
    </w:rPr>
  </w:style>
  <w:style w:type="character" w:customStyle="1" w:styleId="hover">
    <w:name w:val="hover"/>
    <w:basedOn w:val="a2"/>
    <w:qFormat/>
    <w:rPr>
      <w:color w:val="5FB878"/>
    </w:rPr>
  </w:style>
  <w:style w:type="character" w:customStyle="1" w:styleId="hover1">
    <w:name w:val="hover1"/>
    <w:basedOn w:val="a2"/>
    <w:qFormat/>
    <w:rPr>
      <w:color w:val="5FB878"/>
    </w:rPr>
  </w:style>
  <w:style w:type="character" w:customStyle="1" w:styleId="hover2">
    <w:name w:val="hover2"/>
    <w:basedOn w:val="a2"/>
    <w:qFormat/>
    <w:rPr>
      <w:color w:val="FFFFFF"/>
    </w:rPr>
  </w:style>
  <w:style w:type="character" w:customStyle="1" w:styleId="layui-this2">
    <w:name w:val="layui-this2"/>
    <w:basedOn w:val="a2"/>
    <w:qFormat/>
    <w:rPr>
      <w:bdr w:val="single" w:sz="6" w:space="0" w:color="EEEEEE"/>
      <w:shd w:val="clear" w:color="auto" w:fill="FFFFFF"/>
    </w:rPr>
  </w:style>
  <w:style w:type="character" w:customStyle="1" w:styleId="first-child">
    <w:name w:val="first-child"/>
    <w:basedOn w:val="a2"/>
    <w:qFormat/>
  </w:style>
  <w:style w:type="character" w:customStyle="1" w:styleId="hover3">
    <w:name w:val="hover3"/>
    <w:basedOn w:val="a2"/>
    <w:qFormat/>
    <w:rPr>
      <w:color w:val="5FB878"/>
    </w:rPr>
  </w:style>
  <w:style w:type="character" w:customStyle="1" w:styleId="hover4">
    <w:name w:val="hover4"/>
    <w:basedOn w:val="a2"/>
    <w:qFormat/>
    <w:rPr>
      <w:color w:val="5FB878"/>
    </w:rPr>
  </w:style>
  <w:style w:type="character" w:customStyle="1" w:styleId="NormalCharacter">
    <w:name w:val="NormalCharacter"/>
    <w:qFormat/>
  </w:style>
  <w:style w:type="character" w:customStyle="1" w:styleId="1d">
    <w:name w:val="未处理的提及1"/>
    <w:basedOn w:val="a2"/>
    <w:uiPriority w:val="99"/>
    <w:semiHidden/>
    <w:unhideWhenUsed/>
    <w:qFormat/>
    <w:rPr>
      <w:color w:val="605E5C"/>
      <w:shd w:val="clear" w:color="auto" w:fill="E1DFDD"/>
    </w:rPr>
  </w:style>
  <w:style w:type="paragraph" w:styleId="affff2">
    <w:name w:val="Revision"/>
    <w:hidden/>
    <w:uiPriority w:val="99"/>
    <w:unhideWhenUsed/>
    <w:rsid w:val="00A56E2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ggzyjy.nantong.gov.cn/&#65289;&#20104;&#20197;&#21457;&#24067;&#1229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DF9ECFF4-CDFA-4F89-97C2-5A8FD1730B2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28</Pages>
  <Words>2342</Words>
  <Characters>13352</Characters>
  <Application>Microsoft Office Word</Application>
  <DocSecurity>0</DocSecurity>
  <Lines>111</Lines>
  <Paragraphs>31</Paragraphs>
  <ScaleCrop>false</ScaleCrop>
  <Company>Microsoft</Company>
  <LinksUpToDate>false</LinksUpToDate>
  <CharactersWithSpaces>15663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南通市Ⅹ项目</dc:title>
  <dc:creator>User</dc:creator>
  <cp:lastModifiedBy>Carl Max</cp:lastModifiedBy>
  <cp:revision>4</cp:revision>
  <cp:lastPrinted>2025-08-20T08:27:00Z</cp:lastPrinted>
  <dcterms:created xsi:type="dcterms:W3CDTF">2025-08-15T02:35:00Z</dcterms:created>
  <dcterms:modified xsi:type="dcterms:W3CDTF">2025-08-20T08:27:00Z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705F0E130F934932941F8433CA119162_13</vt:lpwstr>
  </property>
  <property fmtid="{D5CDD505-2E9C-101B-9397-08002B2CF9AE}" pid="4" name="KSOTemplateDocerSaveRecord">
    <vt:lpwstr>eyJoZGlkIjoiNjk2ZDZkMzg1YzMyNDNmZjc1MGNjYjE0YTlhNjM4ODAiLCJ1c2VySWQiOiI0MDI2NzUzMzkifQ==</vt:lpwstr>
  </property>
</Properties>
</file>